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9020" w14:textId="5B26E4BC" w:rsidR="00AA2401" w:rsidRPr="00C45835" w:rsidRDefault="00AA2401">
      <w:pPr>
        <w:rPr>
          <w:rFonts w:cstheme="minorHAnsi"/>
          <w:sz w:val="24"/>
          <w:szCs w:val="24"/>
        </w:rPr>
      </w:pPr>
    </w:p>
    <w:p w14:paraId="07224CDF" w14:textId="5E34E0EB" w:rsidR="00D22B30" w:rsidRPr="00C45835" w:rsidRDefault="00DE7390" w:rsidP="002113C3">
      <w:pPr>
        <w:jc w:val="center"/>
        <w:rPr>
          <w:rFonts w:cstheme="minorHAnsi"/>
          <w:b/>
          <w:bCs/>
          <w:sz w:val="40"/>
          <w:szCs w:val="40"/>
        </w:rPr>
      </w:pPr>
      <w:r w:rsidRPr="00C45835">
        <w:rPr>
          <w:rFonts w:cstheme="minorHAnsi"/>
          <w:noProof/>
          <w:sz w:val="24"/>
          <w:szCs w:val="24"/>
        </w:rPr>
        <w:drawing>
          <wp:inline distT="0" distB="0" distL="0" distR="0" wp14:anchorId="69787A02" wp14:editId="2F393CD2">
            <wp:extent cx="5731510" cy="8100695"/>
            <wp:effectExtent l="0" t="0" r="2540" b="0"/>
            <wp:docPr id="768817245"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17245" name="Picture 3" descr="Graphical user interfac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100695"/>
                    </a:xfrm>
                    <a:prstGeom prst="rect">
                      <a:avLst/>
                    </a:prstGeom>
                    <a:noFill/>
                    <a:ln>
                      <a:noFill/>
                    </a:ln>
                  </pic:spPr>
                </pic:pic>
              </a:graphicData>
            </a:graphic>
          </wp:inline>
        </w:drawing>
      </w:r>
    </w:p>
    <w:p w14:paraId="73DC9964" w14:textId="77C3A518" w:rsidR="00D22B30" w:rsidRPr="00C45835" w:rsidRDefault="00D22B30" w:rsidP="002113C3">
      <w:pPr>
        <w:jc w:val="center"/>
        <w:rPr>
          <w:rFonts w:cstheme="minorHAnsi"/>
          <w:b/>
          <w:bCs/>
          <w:sz w:val="40"/>
          <w:szCs w:val="40"/>
        </w:rPr>
      </w:pPr>
    </w:p>
    <w:p w14:paraId="36F7822E" w14:textId="5877029A" w:rsidR="002113C3" w:rsidRPr="00C45835" w:rsidRDefault="002113C3" w:rsidP="00DE7390">
      <w:pPr>
        <w:jc w:val="center"/>
        <w:rPr>
          <w:rFonts w:cstheme="minorHAnsi"/>
          <w:b/>
          <w:bCs/>
          <w:sz w:val="36"/>
          <w:szCs w:val="36"/>
        </w:rPr>
      </w:pPr>
      <w:r w:rsidRPr="00C45835">
        <w:rPr>
          <w:rFonts w:cstheme="minorHAnsi"/>
          <w:b/>
          <w:bCs/>
          <w:sz w:val="36"/>
          <w:szCs w:val="36"/>
        </w:rPr>
        <w:lastRenderedPageBreak/>
        <w:t>APPLICATION PACK</w:t>
      </w:r>
    </w:p>
    <w:p w14:paraId="2A1E5E3C" w14:textId="77777777" w:rsidR="00D22B30" w:rsidRPr="00C45835" w:rsidRDefault="00D22B30" w:rsidP="002113C3">
      <w:pPr>
        <w:rPr>
          <w:rFonts w:cstheme="minorHAnsi"/>
          <w:b/>
          <w:bCs/>
          <w:sz w:val="28"/>
          <w:szCs w:val="28"/>
        </w:rPr>
      </w:pPr>
    </w:p>
    <w:p w14:paraId="7817A27D" w14:textId="6505C9DF" w:rsidR="002113C3" w:rsidRPr="00C45835" w:rsidRDefault="002113C3" w:rsidP="002113C3">
      <w:pPr>
        <w:rPr>
          <w:rFonts w:cstheme="minorHAnsi"/>
          <w:b/>
          <w:bCs/>
          <w:sz w:val="28"/>
          <w:szCs w:val="28"/>
        </w:rPr>
      </w:pPr>
      <w:r w:rsidRPr="00C45835">
        <w:rPr>
          <w:rFonts w:cstheme="minorHAnsi"/>
          <w:b/>
          <w:bCs/>
          <w:sz w:val="28"/>
          <w:szCs w:val="28"/>
        </w:rPr>
        <w:t>ABOUT US</w:t>
      </w:r>
    </w:p>
    <w:p w14:paraId="37D44F86" w14:textId="26FF7E9C" w:rsidR="002113C3" w:rsidRPr="00C45835" w:rsidRDefault="002113C3" w:rsidP="002113C3">
      <w:pPr>
        <w:rPr>
          <w:rFonts w:cstheme="minorHAnsi"/>
          <w:sz w:val="24"/>
          <w:szCs w:val="24"/>
        </w:rPr>
      </w:pPr>
      <w:r w:rsidRPr="00C45835">
        <w:rPr>
          <w:rFonts w:cstheme="minorHAnsi"/>
          <w:sz w:val="24"/>
          <w:szCs w:val="24"/>
        </w:rPr>
        <w:t>Sky Blues in the Community (</w:t>
      </w:r>
      <w:proofErr w:type="spellStart"/>
      <w:r w:rsidRPr="00C45835">
        <w:rPr>
          <w:rFonts w:cstheme="minorHAnsi"/>
          <w:sz w:val="24"/>
          <w:szCs w:val="24"/>
        </w:rPr>
        <w:t>SBitC</w:t>
      </w:r>
      <w:proofErr w:type="spellEnd"/>
      <w:r w:rsidRPr="00C45835">
        <w:rPr>
          <w:rFonts w:cstheme="minorHAnsi"/>
          <w:sz w:val="24"/>
          <w:szCs w:val="24"/>
        </w:rPr>
        <w:t xml:space="preserve">) </w:t>
      </w:r>
      <w:r w:rsidR="000E6467" w:rsidRPr="00C45835">
        <w:rPr>
          <w:rFonts w:cstheme="minorHAnsi"/>
          <w:sz w:val="24"/>
          <w:szCs w:val="24"/>
        </w:rPr>
        <w:t>is</w:t>
      </w:r>
      <w:r w:rsidRPr="00C45835">
        <w:rPr>
          <w:rFonts w:cstheme="minorHAnsi"/>
          <w:sz w:val="24"/>
          <w:szCs w:val="24"/>
        </w:rPr>
        <w:t xml:space="preserve"> the official charity arm of Coventry City Football Club, based at the Coventry Building Society Arena. </w:t>
      </w:r>
      <w:r w:rsidR="000E6467" w:rsidRPr="00C45835">
        <w:rPr>
          <w:rFonts w:cstheme="minorHAnsi"/>
          <w:sz w:val="24"/>
          <w:szCs w:val="24"/>
        </w:rPr>
        <w:t>We are committed to harnessing the power of sport and physical activity and utilising Coventry City Football Club’s unique influence and appeal to develop and deliver high quality community programmes</w:t>
      </w:r>
      <w:r w:rsidR="009449AB" w:rsidRPr="00C45835">
        <w:rPr>
          <w:rFonts w:cstheme="minorHAnsi"/>
          <w:sz w:val="24"/>
          <w:szCs w:val="24"/>
        </w:rPr>
        <w:t xml:space="preserve"> and form</w:t>
      </w:r>
      <w:r w:rsidR="000E6467" w:rsidRPr="00C45835">
        <w:rPr>
          <w:rFonts w:cstheme="minorHAnsi"/>
          <w:sz w:val="24"/>
          <w:szCs w:val="24"/>
        </w:rPr>
        <w:t xml:space="preserve"> strategic alliances that empower the people of Coventry and Warwickshire. </w:t>
      </w:r>
      <w:r w:rsidR="009449AB" w:rsidRPr="00C45835">
        <w:rPr>
          <w:rFonts w:cstheme="minorHAnsi"/>
          <w:sz w:val="24"/>
          <w:szCs w:val="24"/>
        </w:rPr>
        <w:t xml:space="preserve">We provide </w:t>
      </w:r>
      <w:r w:rsidR="000E6467" w:rsidRPr="00C45835">
        <w:rPr>
          <w:rFonts w:cstheme="minorHAnsi"/>
          <w:sz w:val="24"/>
          <w:szCs w:val="24"/>
        </w:rPr>
        <w:t xml:space="preserve">meaningful opportunities for improved health and wellbeing, </w:t>
      </w:r>
      <w:r w:rsidR="009449AB" w:rsidRPr="00C45835">
        <w:rPr>
          <w:rFonts w:cstheme="minorHAnsi"/>
          <w:sz w:val="24"/>
          <w:szCs w:val="24"/>
        </w:rPr>
        <w:t xml:space="preserve">enhanced social inclusion, reduced crime involvement, and expanded access to education and training, we will #MakeADifference in our city and county. </w:t>
      </w:r>
      <w:r w:rsidR="004E1683" w:rsidRPr="00C45835">
        <w:rPr>
          <w:rFonts w:cstheme="minorHAnsi"/>
          <w:sz w:val="24"/>
          <w:szCs w:val="24"/>
        </w:rPr>
        <w:t xml:space="preserve"> </w:t>
      </w:r>
    </w:p>
    <w:p w14:paraId="41B9E06B" w14:textId="10F4830B" w:rsidR="002113C3" w:rsidRPr="00C45835" w:rsidRDefault="00AC0050" w:rsidP="002113C3">
      <w:pPr>
        <w:rPr>
          <w:rFonts w:cstheme="minorHAnsi"/>
          <w:sz w:val="24"/>
          <w:szCs w:val="24"/>
        </w:rPr>
      </w:pPr>
      <w:r w:rsidRPr="00C45835">
        <w:rPr>
          <w:rFonts w:cstheme="minorHAnsi"/>
          <w:sz w:val="24"/>
          <w:szCs w:val="24"/>
        </w:rPr>
        <w:t xml:space="preserve">The work of Sky Blues in the community is currently categorised under </w:t>
      </w:r>
      <w:r w:rsidR="000E6467" w:rsidRPr="00C45835">
        <w:rPr>
          <w:rFonts w:cstheme="minorHAnsi"/>
          <w:sz w:val="24"/>
          <w:szCs w:val="24"/>
        </w:rPr>
        <w:t>three</w:t>
      </w:r>
      <w:r w:rsidRPr="00C45835">
        <w:rPr>
          <w:rFonts w:cstheme="minorHAnsi"/>
          <w:sz w:val="24"/>
          <w:szCs w:val="24"/>
        </w:rPr>
        <w:t xml:space="preserve"> core themes, each with their own headline goal.</w:t>
      </w:r>
    </w:p>
    <w:p w14:paraId="41A86ECE" w14:textId="5189F654" w:rsidR="00AC0050" w:rsidRPr="00C45835" w:rsidRDefault="00AC0050" w:rsidP="002113C3">
      <w:pPr>
        <w:rPr>
          <w:rFonts w:cstheme="minorHAnsi"/>
          <w:sz w:val="24"/>
          <w:szCs w:val="24"/>
        </w:rPr>
      </w:pPr>
      <w:r w:rsidRPr="00C45835">
        <w:rPr>
          <w:rFonts w:cstheme="minorHAnsi"/>
          <w:b/>
          <w:bCs/>
          <w:sz w:val="24"/>
          <w:szCs w:val="24"/>
        </w:rPr>
        <w:t>Health and Wellbeing</w:t>
      </w:r>
      <w:r w:rsidRPr="00C45835">
        <w:rPr>
          <w:rFonts w:cstheme="minorHAnsi"/>
          <w:sz w:val="24"/>
          <w:szCs w:val="24"/>
        </w:rPr>
        <w:t xml:space="preserve"> – </w:t>
      </w:r>
      <w:r w:rsidR="009449AB" w:rsidRPr="00C45835">
        <w:rPr>
          <w:rStyle w:val="normaltextrun"/>
          <w:rFonts w:cstheme="minorHAnsi"/>
          <w:color w:val="000000"/>
          <w:sz w:val="24"/>
          <w:szCs w:val="24"/>
          <w:shd w:val="clear" w:color="auto" w:fill="FFFFFF"/>
        </w:rPr>
        <w:t>We will play our part, standing shoulder to shoulder with a host of partners, in combatting the social challenges that currently risk the health and wellbeing of Coventry and Warwickshire’s most underrepresented communities. We will strive to deliver top quality, engaging and impactful community-based programmes that support members of Coventry and Warwickshire to pursue a happier and healthier life.  </w:t>
      </w:r>
      <w:r w:rsidR="009449AB" w:rsidRPr="00C45835">
        <w:rPr>
          <w:rStyle w:val="eop"/>
          <w:rFonts w:cstheme="minorHAnsi"/>
          <w:color w:val="000000"/>
          <w:sz w:val="24"/>
          <w:szCs w:val="24"/>
          <w:shd w:val="clear" w:color="auto" w:fill="FFFFFF"/>
        </w:rPr>
        <w:t> </w:t>
      </w:r>
    </w:p>
    <w:p w14:paraId="12FDDF71" w14:textId="11A0B2D6" w:rsidR="00AC0050" w:rsidRPr="00C45835" w:rsidRDefault="009449AB" w:rsidP="002113C3">
      <w:pPr>
        <w:rPr>
          <w:rFonts w:cstheme="minorHAnsi"/>
          <w:sz w:val="24"/>
          <w:szCs w:val="24"/>
        </w:rPr>
      </w:pPr>
      <w:r w:rsidRPr="00C45835">
        <w:rPr>
          <w:rFonts w:cstheme="minorHAnsi"/>
          <w:b/>
          <w:bCs/>
          <w:sz w:val="24"/>
          <w:szCs w:val="24"/>
        </w:rPr>
        <w:t>Education, Skills and Training</w:t>
      </w:r>
      <w:r w:rsidR="00AC0050" w:rsidRPr="00C45835">
        <w:rPr>
          <w:rFonts w:cstheme="minorHAnsi"/>
          <w:sz w:val="24"/>
          <w:szCs w:val="24"/>
        </w:rPr>
        <w:t xml:space="preserve"> – </w:t>
      </w:r>
      <w:r w:rsidRPr="00C45835">
        <w:rPr>
          <w:rStyle w:val="normaltextrun"/>
          <w:rFonts w:cstheme="minorHAnsi"/>
          <w:color w:val="000000"/>
          <w:sz w:val="24"/>
          <w:szCs w:val="24"/>
          <w:shd w:val="clear" w:color="auto" w:fill="FFFFFF"/>
        </w:rPr>
        <w:t>We will be integral in improving the training and employment opportunities available in Coventry and Warwickshire by inspiring our people, helping to provide the tools, experiences and guidance needed to build and sustain a prosperous career. </w:t>
      </w:r>
      <w:r w:rsidRPr="00C45835">
        <w:rPr>
          <w:rStyle w:val="eop"/>
          <w:rFonts w:cstheme="minorHAnsi"/>
          <w:color w:val="000000"/>
          <w:sz w:val="24"/>
          <w:szCs w:val="24"/>
          <w:shd w:val="clear" w:color="auto" w:fill="FFFFFF"/>
        </w:rPr>
        <w:t> </w:t>
      </w:r>
    </w:p>
    <w:p w14:paraId="6DCE5D51" w14:textId="0024B9E0" w:rsidR="00AC0050" w:rsidRPr="00C45835" w:rsidRDefault="00AC0050" w:rsidP="002113C3">
      <w:pPr>
        <w:rPr>
          <w:rFonts w:cstheme="minorHAnsi"/>
          <w:sz w:val="24"/>
          <w:szCs w:val="24"/>
        </w:rPr>
      </w:pPr>
      <w:r w:rsidRPr="00C45835">
        <w:rPr>
          <w:rFonts w:cstheme="minorHAnsi"/>
          <w:b/>
          <w:bCs/>
          <w:sz w:val="24"/>
          <w:szCs w:val="24"/>
        </w:rPr>
        <w:t>Inclusion</w:t>
      </w:r>
      <w:r w:rsidR="009449AB" w:rsidRPr="00C45835">
        <w:rPr>
          <w:rFonts w:cstheme="minorHAnsi"/>
          <w:b/>
          <w:bCs/>
          <w:sz w:val="24"/>
          <w:szCs w:val="24"/>
        </w:rPr>
        <w:t>, Engagement and Participation</w:t>
      </w:r>
      <w:r w:rsidRPr="00C45835">
        <w:rPr>
          <w:rFonts w:cstheme="minorHAnsi"/>
          <w:sz w:val="24"/>
          <w:szCs w:val="24"/>
        </w:rPr>
        <w:t xml:space="preserve"> – </w:t>
      </w:r>
      <w:r w:rsidR="009449AB" w:rsidRPr="00C45835">
        <w:rPr>
          <w:rStyle w:val="normaltextrun"/>
          <w:rFonts w:cstheme="minorHAnsi"/>
          <w:color w:val="000000"/>
          <w:sz w:val="24"/>
          <w:szCs w:val="24"/>
          <w:shd w:val="clear" w:color="auto" w:fill="FFFFFF"/>
        </w:rPr>
        <w:t>We will create a more active and cohesive Coventry and Warwickshire, giving those that call it home the opportunity to participate in physical activity, enabling everyone to access the benefits of regular exercise barrier-free in an unjudged, welcomed and inspiring way. </w:t>
      </w:r>
      <w:r w:rsidR="009449AB" w:rsidRPr="00C45835">
        <w:rPr>
          <w:rStyle w:val="eop"/>
          <w:rFonts w:cstheme="minorHAnsi"/>
          <w:color w:val="000000"/>
          <w:sz w:val="24"/>
          <w:szCs w:val="24"/>
          <w:shd w:val="clear" w:color="auto" w:fill="FFFFFF"/>
        </w:rPr>
        <w:t> </w:t>
      </w:r>
    </w:p>
    <w:p w14:paraId="6B8F7391" w14:textId="49552A8C" w:rsidR="00AC0050" w:rsidRPr="00C45835" w:rsidRDefault="009449AB" w:rsidP="002113C3">
      <w:pPr>
        <w:rPr>
          <w:rFonts w:cstheme="minorHAnsi"/>
          <w:sz w:val="24"/>
          <w:szCs w:val="24"/>
        </w:rPr>
      </w:pPr>
      <w:r w:rsidRPr="00C45835">
        <w:rPr>
          <w:rFonts w:cstheme="minorHAnsi"/>
          <w:b/>
          <w:bCs/>
          <w:sz w:val="24"/>
          <w:szCs w:val="24"/>
        </w:rPr>
        <w:t>People and Infrastructure</w:t>
      </w:r>
      <w:r w:rsidR="00AC0050" w:rsidRPr="00C45835">
        <w:rPr>
          <w:rFonts w:cstheme="minorHAnsi"/>
          <w:b/>
          <w:bCs/>
          <w:sz w:val="24"/>
          <w:szCs w:val="24"/>
        </w:rPr>
        <w:t xml:space="preserve"> </w:t>
      </w:r>
      <w:r w:rsidR="00AC0050" w:rsidRPr="00C45835">
        <w:rPr>
          <w:rFonts w:cstheme="minorHAnsi"/>
          <w:sz w:val="24"/>
          <w:szCs w:val="24"/>
        </w:rPr>
        <w:t xml:space="preserve">– </w:t>
      </w:r>
      <w:r w:rsidRPr="00C45835">
        <w:rPr>
          <w:rStyle w:val="normaltextrun"/>
          <w:rFonts w:cstheme="minorHAnsi"/>
          <w:color w:val="000000"/>
          <w:sz w:val="24"/>
          <w:szCs w:val="24"/>
          <w:shd w:val="clear" w:color="auto" w:fill="FFFFFF"/>
        </w:rPr>
        <w:t>We simply could not achieve the impact we do without the dedication and expertise of our people, working tirelessly to ensure the hard-to-reach are reachable. In expanding our scope and deepening our offer, we also need to invest in our people, our foundation and infrastructure. We will ensure that our infrastructure and resources match our ambition, and our staff are representative of our community, ensuring they have access to high quality learning and development opportunities, enabling them to learn new skills and realise their own potential. </w:t>
      </w:r>
      <w:r w:rsidRPr="00C45835">
        <w:rPr>
          <w:rStyle w:val="eop"/>
          <w:rFonts w:cstheme="minorHAnsi"/>
          <w:color w:val="000000"/>
          <w:sz w:val="24"/>
          <w:szCs w:val="24"/>
          <w:shd w:val="clear" w:color="auto" w:fill="FFFFFF"/>
        </w:rPr>
        <w:t> </w:t>
      </w:r>
    </w:p>
    <w:p w14:paraId="2E5A17AE" w14:textId="77777777" w:rsidR="008A4098" w:rsidRPr="00C45835" w:rsidRDefault="008A4098" w:rsidP="002113C3">
      <w:pPr>
        <w:rPr>
          <w:rFonts w:cstheme="minorHAnsi"/>
          <w:sz w:val="24"/>
          <w:szCs w:val="24"/>
        </w:rPr>
      </w:pPr>
    </w:p>
    <w:p w14:paraId="4F3D7639" w14:textId="77777777" w:rsidR="008A4098" w:rsidRPr="00C45835" w:rsidRDefault="008A4098" w:rsidP="002113C3">
      <w:pPr>
        <w:rPr>
          <w:rFonts w:cstheme="minorHAnsi"/>
          <w:sz w:val="24"/>
          <w:szCs w:val="24"/>
        </w:rPr>
      </w:pPr>
    </w:p>
    <w:p w14:paraId="40FEFC72" w14:textId="77777777" w:rsidR="008A4098" w:rsidRPr="00C45835" w:rsidRDefault="008A4098" w:rsidP="002113C3">
      <w:pPr>
        <w:rPr>
          <w:rFonts w:cstheme="minorHAnsi"/>
          <w:sz w:val="24"/>
          <w:szCs w:val="24"/>
        </w:rPr>
      </w:pPr>
    </w:p>
    <w:p w14:paraId="30715827" w14:textId="77777777" w:rsidR="008A4098" w:rsidRPr="00C45835" w:rsidRDefault="008A4098" w:rsidP="002113C3">
      <w:pPr>
        <w:rPr>
          <w:rFonts w:cstheme="minorHAnsi"/>
          <w:sz w:val="24"/>
          <w:szCs w:val="24"/>
        </w:rPr>
      </w:pPr>
    </w:p>
    <w:p w14:paraId="64DFA089" w14:textId="11276C45" w:rsidR="002113C3" w:rsidRPr="00C45835" w:rsidRDefault="00D22B30" w:rsidP="002113C3">
      <w:pPr>
        <w:rPr>
          <w:rFonts w:cstheme="minorHAnsi"/>
          <w:sz w:val="24"/>
          <w:szCs w:val="24"/>
        </w:rPr>
      </w:pPr>
      <w:r w:rsidRPr="00C45835">
        <w:rPr>
          <w:rFonts w:cstheme="minorHAnsi"/>
          <w:sz w:val="24"/>
          <w:szCs w:val="24"/>
        </w:rPr>
        <w:lastRenderedPageBreak/>
        <w:t xml:space="preserve">The values that we expect our staff to demonstrate at all times are as follows. </w:t>
      </w:r>
    </w:p>
    <w:p w14:paraId="42304676"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Community Focused</w:t>
      </w:r>
    </w:p>
    <w:p w14:paraId="72C73FC4"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 xml:space="preserve">Passionate </w:t>
      </w:r>
    </w:p>
    <w:p w14:paraId="302D14BA"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Innovative</w:t>
      </w:r>
    </w:p>
    <w:p w14:paraId="31A61697"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 xml:space="preserve">Ambitious </w:t>
      </w:r>
    </w:p>
    <w:p w14:paraId="5BBE2AAF" w14:textId="20814401"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 xml:space="preserve">Inclusive </w:t>
      </w:r>
      <w:r w:rsidRPr="00C45835">
        <w:rPr>
          <w:rFonts w:cstheme="minorHAnsi"/>
          <w:sz w:val="24"/>
          <w:szCs w:val="24"/>
        </w:rPr>
        <w:br/>
      </w:r>
    </w:p>
    <w:p w14:paraId="3E1085FC" w14:textId="4693D4ED" w:rsidR="00D22B30" w:rsidRPr="00C45835" w:rsidRDefault="00D22B30" w:rsidP="002113C3">
      <w:pPr>
        <w:rPr>
          <w:rFonts w:cstheme="minorHAnsi"/>
          <w:sz w:val="24"/>
          <w:szCs w:val="24"/>
        </w:rPr>
      </w:pPr>
      <w:r w:rsidRPr="00C45835">
        <w:rPr>
          <w:rFonts w:cstheme="minorHAnsi"/>
          <w:sz w:val="24"/>
          <w:szCs w:val="24"/>
        </w:rPr>
        <w:t>Sky Blues in the Community are committed to embracing and fostering equality, diversity and inclusion in the workplace as well as in the delivery of its services, activities, and programmes, by promoting a positive organisational culture that values all staff and service users. We will strive to create an inclusive environment where everyone feels able to participate and achieve their potential.</w:t>
      </w:r>
    </w:p>
    <w:p w14:paraId="19EB91FD" w14:textId="6E418BD8" w:rsidR="002113C3" w:rsidRPr="00C45835" w:rsidRDefault="00D22B30" w:rsidP="002113C3">
      <w:pPr>
        <w:rPr>
          <w:rFonts w:cstheme="minorHAnsi"/>
          <w:sz w:val="24"/>
          <w:szCs w:val="24"/>
        </w:rPr>
      </w:pPr>
      <w:r w:rsidRPr="00C45835">
        <w:rPr>
          <w:rFonts w:cstheme="minorHAnsi"/>
          <w:sz w:val="24"/>
          <w:szCs w:val="24"/>
        </w:rPr>
        <w:t xml:space="preserve">Sky Blues in the Community operates a person-centred approach to safeguarding and where concerns about the welfare of a child or adult at risk exists, staff will always act with </w:t>
      </w:r>
      <w:r w:rsidR="00FC3A99" w:rsidRPr="00C45835">
        <w:rPr>
          <w:rFonts w:cstheme="minorHAnsi"/>
          <w:sz w:val="24"/>
          <w:szCs w:val="24"/>
        </w:rPr>
        <w:t xml:space="preserve">their </w:t>
      </w:r>
      <w:r w:rsidRPr="00C45835">
        <w:rPr>
          <w:rFonts w:cstheme="minorHAnsi"/>
          <w:sz w:val="24"/>
          <w:szCs w:val="24"/>
        </w:rPr>
        <w:t>best interests in mind. Sky Blues in the Community fully acknowledges and accepts its responsibility for the well-being and safety of all children and adults at risk engaged in Trust activities. It is the duty of all staff working at the Trust to ensure they safeguard children and adults at risk by creating an environment that protects them from harm. Safeguarding is everyone’s responsibility.</w:t>
      </w:r>
    </w:p>
    <w:p w14:paraId="50DD2895" w14:textId="77777777" w:rsidR="009449AB" w:rsidRPr="00C45835" w:rsidRDefault="009449AB" w:rsidP="002113C3">
      <w:pPr>
        <w:rPr>
          <w:rFonts w:cstheme="minorHAnsi"/>
          <w:sz w:val="24"/>
          <w:szCs w:val="24"/>
        </w:rPr>
      </w:pPr>
    </w:p>
    <w:p w14:paraId="2D114577" w14:textId="77777777" w:rsidR="009449AB" w:rsidRPr="00C45835" w:rsidRDefault="009449AB" w:rsidP="002113C3">
      <w:pPr>
        <w:rPr>
          <w:rFonts w:cstheme="minorHAnsi"/>
          <w:sz w:val="24"/>
          <w:szCs w:val="24"/>
        </w:rPr>
      </w:pPr>
    </w:p>
    <w:p w14:paraId="1D95E7E8" w14:textId="77777777" w:rsidR="009449AB" w:rsidRPr="00C45835" w:rsidRDefault="009449AB" w:rsidP="002113C3">
      <w:pPr>
        <w:rPr>
          <w:rFonts w:cstheme="minorHAnsi"/>
          <w:sz w:val="24"/>
          <w:szCs w:val="24"/>
        </w:rPr>
      </w:pPr>
    </w:p>
    <w:p w14:paraId="49F893FD" w14:textId="77777777" w:rsidR="009449AB" w:rsidRPr="00C45835" w:rsidRDefault="009449AB" w:rsidP="002113C3">
      <w:pPr>
        <w:rPr>
          <w:rFonts w:cstheme="minorHAnsi"/>
          <w:sz w:val="24"/>
          <w:szCs w:val="24"/>
        </w:rPr>
      </w:pPr>
    </w:p>
    <w:p w14:paraId="4B10DB7E" w14:textId="77777777" w:rsidR="009449AB" w:rsidRPr="00C45835" w:rsidRDefault="009449AB" w:rsidP="002113C3">
      <w:pPr>
        <w:rPr>
          <w:rFonts w:cstheme="minorHAnsi"/>
          <w:sz w:val="24"/>
          <w:szCs w:val="24"/>
        </w:rPr>
      </w:pPr>
    </w:p>
    <w:p w14:paraId="70A90E1A" w14:textId="77777777" w:rsidR="009449AB" w:rsidRPr="00C45835" w:rsidRDefault="009449AB" w:rsidP="002113C3">
      <w:pPr>
        <w:rPr>
          <w:rFonts w:cstheme="minorHAnsi"/>
          <w:sz w:val="24"/>
          <w:szCs w:val="24"/>
        </w:rPr>
      </w:pPr>
    </w:p>
    <w:p w14:paraId="28EE5A54" w14:textId="77777777" w:rsidR="009449AB" w:rsidRPr="00C45835" w:rsidRDefault="009449AB" w:rsidP="002113C3">
      <w:pPr>
        <w:rPr>
          <w:rFonts w:cstheme="minorHAnsi"/>
          <w:sz w:val="24"/>
          <w:szCs w:val="24"/>
        </w:rPr>
      </w:pPr>
    </w:p>
    <w:p w14:paraId="792A8A46" w14:textId="77777777" w:rsidR="009449AB" w:rsidRPr="00C45835" w:rsidRDefault="009449AB" w:rsidP="002113C3">
      <w:pPr>
        <w:rPr>
          <w:rFonts w:cstheme="minorHAnsi"/>
          <w:sz w:val="24"/>
          <w:szCs w:val="24"/>
        </w:rPr>
      </w:pPr>
    </w:p>
    <w:p w14:paraId="6EC34430" w14:textId="77777777" w:rsidR="009449AB" w:rsidRPr="00C45835" w:rsidRDefault="009449AB" w:rsidP="002113C3">
      <w:pPr>
        <w:rPr>
          <w:rFonts w:cstheme="minorHAnsi"/>
          <w:sz w:val="24"/>
          <w:szCs w:val="24"/>
        </w:rPr>
      </w:pPr>
    </w:p>
    <w:p w14:paraId="4899CC20" w14:textId="77777777" w:rsidR="009449AB" w:rsidRPr="00C45835" w:rsidRDefault="009449AB" w:rsidP="002113C3">
      <w:pPr>
        <w:rPr>
          <w:rFonts w:cstheme="minorHAnsi"/>
          <w:sz w:val="24"/>
          <w:szCs w:val="24"/>
        </w:rPr>
      </w:pPr>
    </w:p>
    <w:p w14:paraId="58458648" w14:textId="77777777" w:rsidR="00C53AD8" w:rsidRPr="00C45835" w:rsidRDefault="00C53AD8" w:rsidP="002113C3">
      <w:pPr>
        <w:rPr>
          <w:rFonts w:cstheme="minorHAnsi"/>
          <w:sz w:val="24"/>
          <w:szCs w:val="24"/>
        </w:rPr>
      </w:pPr>
    </w:p>
    <w:p w14:paraId="02A69001" w14:textId="5C342A3E" w:rsidR="002113C3" w:rsidRPr="00C45835" w:rsidRDefault="00DE7390" w:rsidP="002113C3">
      <w:pPr>
        <w:rPr>
          <w:rFonts w:cstheme="minorHAnsi"/>
          <w:sz w:val="24"/>
          <w:szCs w:val="24"/>
        </w:rPr>
      </w:pPr>
      <w:r w:rsidRPr="00C45835">
        <w:rPr>
          <w:rFonts w:cstheme="minorHAnsi"/>
          <w:noProof/>
          <w:sz w:val="24"/>
          <w:szCs w:val="24"/>
        </w:rPr>
        <w:lastRenderedPageBreak/>
        <w:drawing>
          <wp:anchor distT="0" distB="0" distL="114300" distR="114300" simplePos="0" relativeHeight="251658240" behindDoc="1" locked="0" layoutInCell="1" allowOverlap="1" wp14:anchorId="543D2BC0" wp14:editId="0A4F35CA">
            <wp:simplePos x="0" y="0"/>
            <wp:positionH relativeFrom="margin">
              <wp:align>center</wp:align>
            </wp:positionH>
            <wp:positionV relativeFrom="paragraph">
              <wp:posOffset>0</wp:posOffset>
            </wp:positionV>
            <wp:extent cx="1746913" cy="1299250"/>
            <wp:effectExtent l="0" t="0" r="5715" b="0"/>
            <wp:wrapTight wrapText="bothSides">
              <wp:wrapPolygon edited="0">
                <wp:start x="0" y="0"/>
                <wp:lineTo x="0" y="21220"/>
                <wp:lineTo x="21435" y="21220"/>
                <wp:lineTo x="21435" y="0"/>
                <wp:lineTo x="0" y="0"/>
              </wp:wrapPolygon>
            </wp:wrapTight>
            <wp:docPr id="201164825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913" cy="1299250"/>
                    </a:xfrm>
                    <a:prstGeom prst="rect">
                      <a:avLst/>
                    </a:prstGeom>
                    <a:noFill/>
                    <a:ln>
                      <a:noFill/>
                    </a:ln>
                  </pic:spPr>
                </pic:pic>
              </a:graphicData>
            </a:graphic>
          </wp:anchor>
        </w:drawing>
      </w:r>
    </w:p>
    <w:p w14:paraId="561078AA" w14:textId="77777777" w:rsidR="002113C3" w:rsidRPr="00C45835" w:rsidRDefault="002113C3" w:rsidP="002113C3">
      <w:pPr>
        <w:rPr>
          <w:rFonts w:cstheme="minorHAnsi"/>
          <w:sz w:val="24"/>
          <w:szCs w:val="24"/>
        </w:rPr>
      </w:pPr>
    </w:p>
    <w:p w14:paraId="6D2A0FC4" w14:textId="77777777" w:rsidR="002113C3" w:rsidRPr="00C45835" w:rsidRDefault="002113C3" w:rsidP="002113C3">
      <w:pPr>
        <w:rPr>
          <w:rFonts w:cstheme="minorHAnsi"/>
          <w:sz w:val="24"/>
          <w:szCs w:val="24"/>
        </w:rPr>
      </w:pPr>
    </w:p>
    <w:p w14:paraId="37747460" w14:textId="77777777" w:rsidR="002113C3" w:rsidRPr="00C45835" w:rsidRDefault="002113C3" w:rsidP="002113C3">
      <w:pPr>
        <w:rPr>
          <w:rFonts w:cstheme="minorHAnsi"/>
          <w:sz w:val="24"/>
          <w:szCs w:val="24"/>
        </w:rPr>
      </w:pPr>
    </w:p>
    <w:p w14:paraId="0C593411" w14:textId="77777777" w:rsidR="002113C3" w:rsidRPr="00C45835" w:rsidRDefault="002113C3" w:rsidP="002113C3">
      <w:pPr>
        <w:rPr>
          <w:rFonts w:cstheme="minorHAnsi"/>
          <w:sz w:val="24"/>
          <w:szCs w:val="24"/>
        </w:rPr>
      </w:pPr>
    </w:p>
    <w:p w14:paraId="366779BA" w14:textId="0CA71A0C" w:rsidR="00DE7390" w:rsidRPr="00C45835" w:rsidRDefault="00DE7390" w:rsidP="00DE7390">
      <w:pPr>
        <w:jc w:val="center"/>
        <w:rPr>
          <w:rFonts w:cstheme="minorHAnsi"/>
          <w:b/>
          <w:bCs/>
          <w:sz w:val="36"/>
          <w:szCs w:val="36"/>
        </w:rPr>
      </w:pPr>
      <w:r w:rsidRPr="00C45835">
        <w:rPr>
          <w:rFonts w:cstheme="minorHAnsi"/>
          <w:b/>
          <w:bCs/>
          <w:sz w:val="36"/>
          <w:szCs w:val="36"/>
        </w:rPr>
        <w:t>JOB DESCRIPTION</w:t>
      </w:r>
    </w:p>
    <w:tbl>
      <w:tblPr>
        <w:tblStyle w:val="TableGrid"/>
        <w:tblW w:w="0" w:type="auto"/>
        <w:tblLook w:val="04A0" w:firstRow="1" w:lastRow="0" w:firstColumn="1" w:lastColumn="0" w:noHBand="0" w:noVBand="1"/>
      </w:tblPr>
      <w:tblGrid>
        <w:gridCol w:w="1696"/>
        <w:gridCol w:w="2812"/>
        <w:gridCol w:w="1441"/>
        <w:gridCol w:w="3067"/>
      </w:tblGrid>
      <w:tr w:rsidR="00DE7390" w:rsidRPr="00C45835" w14:paraId="5A0BC857" w14:textId="77777777" w:rsidTr="00FC3A99">
        <w:tc>
          <w:tcPr>
            <w:tcW w:w="1696" w:type="dxa"/>
            <w:shd w:val="clear" w:color="auto" w:fill="BFBFBF" w:themeFill="background1" w:themeFillShade="BF"/>
          </w:tcPr>
          <w:p w14:paraId="3FF2AFA1" w14:textId="38E50846" w:rsidR="00DE7390" w:rsidRPr="00C45835" w:rsidRDefault="00DE7390" w:rsidP="00DE7390">
            <w:pPr>
              <w:rPr>
                <w:rFonts w:cstheme="minorHAnsi"/>
                <w:b/>
                <w:bCs/>
                <w:sz w:val="24"/>
                <w:szCs w:val="24"/>
              </w:rPr>
            </w:pPr>
            <w:r w:rsidRPr="00C45835">
              <w:rPr>
                <w:rFonts w:cstheme="minorHAnsi"/>
                <w:b/>
                <w:bCs/>
                <w:sz w:val="24"/>
                <w:szCs w:val="24"/>
              </w:rPr>
              <w:t>Job Title:</w:t>
            </w:r>
          </w:p>
        </w:tc>
        <w:tc>
          <w:tcPr>
            <w:tcW w:w="2812" w:type="dxa"/>
          </w:tcPr>
          <w:p w14:paraId="5C48853C" w14:textId="59398582" w:rsidR="00DE7390" w:rsidRPr="00C45835" w:rsidRDefault="00712279" w:rsidP="00DE7390">
            <w:pPr>
              <w:rPr>
                <w:rFonts w:cstheme="minorHAnsi"/>
                <w:sz w:val="24"/>
                <w:szCs w:val="24"/>
              </w:rPr>
            </w:pPr>
            <w:r>
              <w:rPr>
                <w:rFonts w:cstheme="minorHAnsi"/>
                <w:sz w:val="24"/>
                <w:szCs w:val="24"/>
              </w:rPr>
              <w:t>Football Development Coordinator</w:t>
            </w:r>
          </w:p>
        </w:tc>
        <w:tc>
          <w:tcPr>
            <w:tcW w:w="1441" w:type="dxa"/>
            <w:shd w:val="clear" w:color="auto" w:fill="BFBFBF" w:themeFill="background1" w:themeFillShade="BF"/>
          </w:tcPr>
          <w:p w14:paraId="652C2F27" w14:textId="7CB0640E" w:rsidR="00DE7390" w:rsidRPr="00C45835" w:rsidRDefault="00DE7390" w:rsidP="00DE7390">
            <w:pPr>
              <w:rPr>
                <w:rFonts w:cstheme="minorHAnsi"/>
                <w:b/>
                <w:bCs/>
                <w:sz w:val="24"/>
                <w:szCs w:val="24"/>
              </w:rPr>
            </w:pPr>
            <w:r w:rsidRPr="00C45835">
              <w:rPr>
                <w:rFonts w:cstheme="minorHAnsi"/>
                <w:b/>
                <w:bCs/>
                <w:sz w:val="24"/>
                <w:szCs w:val="24"/>
              </w:rPr>
              <w:t>Reporting to:</w:t>
            </w:r>
          </w:p>
        </w:tc>
        <w:tc>
          <w:tcPr>
            <w:tcW w:w="3067" w:type="dxa"/>
          </w:tcPr>
          <w:p w14:paraId="6B19DBA2" w14:textId="031D7FC5" w:rsidR="00DE7390" w:rsidRPr="00C45835" w:rsidRDefault="00712279" w:rsidP="00DE7390">
            <w:pPr>
              <w:rPr>
                <w:rFonts w:cstheme="minorHAnsi"/>
                <w:sz w:val="24"/>
                <w:szCs w:val="24"/>
              </w:rPr>
            </w:pPr>
            <w:r>
              <w:rPr>
                <w:rFonts w:cstheme="minorHAnsi"/>
                <w:sz w:val="24"/>
                <w:szCs w:val="24"/>
              </w:rPr>
              <w:t>Football Development Manager</w:t>
            </w:r>
          </w:p>
        </w:tc>
      </w:tr>
      <w:tr w:rsidR="00DE7390" w:rsidRPr="00C45835" w14:paraId="35F073F5" w14:textId="77777777" w:rsidTr="00FC3A99">
        <w:tc>
          <w:tcPr>
            <w:tcW w:w="1696" w:type="dxa"/>
            <w:shd w:val="clear" w:color="auto" w:fill="BFBFBF" w:themeFill="background1" w:themeFillShade="BF"/>
          </w:tcPr>
          <w:p w14:paraId="1111A06D" w14:textId="6D14253A" w:rsidR="00DE7390" w:rsidRPr="00C45835" w:rsidRDefault="00DE7390" w:rsidP="00DE7390">
            <w:pPr>
              <w:rPr>
                <w:rFonts w:cstheme="minorHAnsi"/>
                <w:b/>
                <w:bCs/>
                <w:sz w:val="24"/>
                <w:szCs w:val="24"/>
              </w:rPr>
            </w:pPr>
            <w:r w:rsidRPr="00C45835">
              <w:rPr>
                <w:rFonts w:cstheme="minorHAnsi"/>
                <w:b/>
                <w:bCs/>
                <w:sz w:val="24"/>
                <w:szCs w:val="24"/>
              </w:rPr>
              <w:t>Salary:</w:t>
            </w:r>
          </w:p>
        </w:tc>
        <w:tc>
          <w:tcPr>
            <w:tcW w:w="2812" w:type="dxa"/>
          </w:tcPr>
          <w:p w14:paraId="6C4441DF" w14:textId="1713B50C" w:rsidR="00DE7390" w:rsidRPr="00C45835" w:rsidRDefault="00303144" w:rsidP="00DE7390">
            <w:pPr>
              <w:rPr>
                <w:rFonts w:cstheme="minorHAnsi"/>
                <w:b/>
                <w:bCs/>
                <w:sz w:val="24"/>
                <w:szCs w:val="24"/>
              </w:rPr>
            </w:pPr>
            <w:r>
              <w:rPr>
                <w:rFonts w:eastAsia="Times New Roman" w:cstheme="minorHAnsi"/>
                <w:sz w:val="24"/>
                <w:szCs w:val="24"/>
              </w:rPr>
              <w:t>£2</w:t>
            </w:r>
            <w:r w:rsidR="00712279">
              <w:rPr>
                <w:rFonts w:eastAsia="Times New Roman" w:cstheme="minorHAnsi"/>
                <w:sz w:val="24"/>
                <w:szCs w:val="24"/>
              </w:rPr>
              <w:t xml:space="preserve">6,000 </w:t>
            </w:r>
          </w:p>
        </w:tc>
        <w:tc>
          <w:tcPr>
            <w:tcW w:w="1441" w:type="dxa"/>
            <w:shd w:val="clear" w:color="auto" w:fill="BFBFBF" w:themeFill="background1" w:themeFillShade="BF"/>
          </w:tcPr>
          <w:p w14:paraId="11A004C5" w14:textId="457B35FA" w:rsidR="00DE7390" w:rsidRPr="00C45835" w:rsidRDefault="00DE7390" w:rsidP="00DE7390">
            <w:pPr>
              <w:rPr>
                <w:rFonts w:cstheme="minorHAnsi"/>
                <w:b/>
                <w:bCs/>
                <w:sz w:val="24"/>
                <w:szCs w:val="24"/>
              </w:rPr>
            </w:pPr>
            <w:r w:rsidRPr="00C45835">
              <w:rPr>
                <w:rFonts w:cstheme="minorHAnsi"/>
                <w:b/>
                <w:bCs/>
                <w:sz w:val="24"/>
                <w:szCs w:val="24"/>
              </w:rPr>
              <w:t>Contract Type:</w:t>
            </w:r>
          </w:p>
        </w:tc>
        <w:tc>
          <w:tcPr>
            <w:tcW w:w="3067" w:type="dxa"/>
          </w:tcPr>
          <w:p w14:paraId="42E3BDAD" w14:textId="5EF50431" w:rsidR="00DE7390" w:rsidRPr="00C45835" w:rsidRDefault="00737F2A" w:rsidP="00DE7390">
            <w:pPr>
              <w:rPr>
                <w:rFonts w:cstheme="minorHAnsi"/>
                <w:sz w:val="24"/>
                <w:szCs w:val="24"/>
              </w:rPr>
            </w:pPr>
            <w:r w:rsidRPr="00C45835">
              <w:rPr>
                <w:rFonts w:cstheme="minorHAnsi"/>
                <w:sz w:val="24"/>
                <w:szCs w:val="24"/>
              </w:rPr>
              <w:t xml:space="preserve">Full time </w:t>
            </w:r>
            <w:r w:rsidR="009449AB" w:rsidRPr="00C45835">
              <w:rPr>
                <w:rFonts w:cstheme="minorHAnsi"/>
                <w:sz w:val="24"/>
                <w:szCs w:val="24"/>
              </w:rPr>
              <w:t>– 37.5 hours per week</w:t>
            </w:r>
          </w:p>
        </w:tc>
      </w:tr>
      <w:tr w:rsidR="00DE7390" w:rsidRPr="00C45835" w14:paraId="175D809D" w14:textId="77777777" w:rsidTr="00FC3A99">
        <w:tc>
          <w:tcPr>
            <w:tcW w:w="1696" w:type="dxa"/>
            <w:shd w:val="clear" w:color="auto" w:fill="BFBFBF" w:themeFill="background1" w:themeFillShade="BF"/>
          </w:tcPr>
          <w:p w14:paraId="649D5D3C" w14:textId="4AF67C87" w:rsidR="00DE7390" w:rsidRPr="00C45835" w:rsidRDefault="00DE7390" w:rsidP="00DE7390">
            <w:pPr>
              <w:rPr>
                <w:rFonts w:cstheme="minorHAnsi"/>
                <w:b/>
                <w:bCs/>
                <w:sz w:val="24"/>
                <w:szCs w:val="24"/>
              </w:rPr>
            </w:pPr>
            <w:r w:rsidRPr="00C45835">
              <w:rPr>
                <w:rFonts w:cstheme="minorHAnsi"/>
                <w:b/>
                <w:bCs/>
                <w:sz w:val="24"/>
                <w:szCs w:val="24"/>
              </w:rPr>
              <w:t>Location:</w:t>
            </w:r>
          </w:p>
        </w:tc>
        <w:tc>
          <w:tcPr>
            <w:tcW w:w="2812" w:type="dxa"/>
          </w:tcPr>
          <w:p w14:paraId="040EC1D5" w14:textId="28482B0D" w:rsidR="00DE7390" w:rsidRPr="00C45835" w:rsidRDefault="00317956" w:rsidP="00DE7390">
            <w:pPr>
              <w:rPr>
                <w:rFonts w:cstheme="minorHAnsi"/>
                <w:sz w:val="24"/>
                <w:szCs w:val="24"/>
              </w:rPr>
            </w:pPr>
            <w:r>
              <w:rPr>
                <w:rFonts w:cstheme="minorHAnsi"/>
                <w:sz w:val="24"/>
                <w:szCs w:val="24"/>
              </w:rPr>
              <w:t xml:space="preserve">President Kennedy School, </w:t>
            </w:r>
            <w:r w:rsidR="005A31F9">
              <w:rPr>
                <w:rFonts w:cstheme="minorHAnsi"/>
                <w:sz w:val="24"/>
                <w:szCs w:val="24"/>
              </w:rPr>
              <w:t>Rookery Lane,</w:t>
            </w:r>
            <w:r w:rsidR="0036255A" w:rsidRPr="00C45835">
              <w:rPr>
                <w:rFonts w:cstheme="minorHAnsi"/>
                <w:sz w:val="24"/>
                <w:szCs w:val="24"/>
              </w:rPr>
              <w:t xml:space="preserve"> Coventry, CV6 </w:t>
            </w:r>
            <w:r w:rsidR="00307D8C">
              <w:rPr>
                <w:rFonts w:cstheme="minorHAnsi"/>
                <w:sz w:val="24"/>
                <w:szCs w:val="24"/>
              </w:rPr>
              <w:t>4GL</w:t>
            </w:r>
          </w:p>
        </w:tc>
        <w:tc>
          <w:tcPr>
            <w:tcW w:w="1441" w:type="dxa"/>
            <w:shd w:val="clear" w:color="auto" w:fill="BFBFBF" w:themeFill="background1" w:themeFillShade="BF"/>
          </w:tcPr>
          <w:p w14:paraId="452EC598" w14:textId="17D912AE" w:rsidR="00DE7390" w:rsidRPr="00C45835" w:rsidRDefault="00DE7390" w:rsidP="00DE7390">
            <w:pPr>
              <w:rPr>
                <w:rFonts w:cstheme="minorHAnsi"/>
                <w:b/>
                <w:bCs/>
                <w:sz w:val="24"/>
                <w:szCs w:val="24"/>
              </w:rPr>
            </w:pPr>
            <w:r w:rsidRPr="00C45835">
              <w:rPr>
                <w:rFonts w:cstheme="minorHAnsi"/>
                <w:b/>
                <w:bCs/>
                <w:sz w:val="24"/>
                <w:szCs w:val="24"/>
              </w:rPr>
              <w:t>Days and hours of work:</w:t>
            </w:r>
          </w:p>
        </w:tc>
        <w:tc>
          <w:tcPr>
            <w:tcW w:w="3067" w:type="dxa"/>
          </w:tcPr>
          <w:p w14:paraId="2E5F416B" w14:textId="2700176D" w:rsidR="00DE7390" w:rsidRPr="00C45835" w:rsidRDefault="00737F2A" w:rsidP="00DE7390">
            <w:pPr>
              <w:rPr>
                <w:rFonts w:cstheme="minorHAnsi"/>
                <w:sz w:val="24"/>
                <w:szCs w:val="24"/>
              </w:rPr>
            </w:pPr>
            <w:r w:rsidRPr="00C45835">
              <w:rPr>
                <w:rFonts w:cstheme="minorHAnsi"/>
                <w:sz w:val="24"/>
                <w:szCs w:val="24"/>
              </w:rPr>
              <w:t>Hours to be confirmed at interview and with job offer.</w:t>
            </w:r>
          </w:p>
        </w:tc>
      </w:tr>
      <w:tr w:rsidR="00DE7390" w:rsidRPr="00C45835" w14:paraId="7F7A6543" w14:textId="77777777" w:rsidTr="00FC3A99">
        <w:tc>
          <w:tcPr>
            <w:tcW w:w="1696" w:type="dxa"/>
            <w:shd w:val="clear" w:color="auto" w:fill="BFBFBF" w:themeFill="background1" w:themeFillShade="BF"/>
          </w:tcPr>
          <w:p w14:paraId="791BB93C" w14:textId="37FB7F1B" w:rsidR="00DE7390" w:rsidRPr="00C45835" w:rsidRDefault="00DE7390" w:rsidP="00DE7390">
            <w:pPr>
              <w:rPr>
                <w:rFonts w:cstheme="minorHAnsi"/>
                <w:b/>
                <w:bCs/>
                <w:sz w:val="24"/>
                <w:szCs w:val="24"/>
              </w:rPr>
            </w:pPr>
            <w:r w:rsidRPr="00C45835">
              <w:rPr>
                <w:rFonts w:cstheme="minorHAnsi"/>
                <w:b/>
                <w:bCs/>
                <w:sz w:val="24"/>
                <w:szCs w:val="24"/>
              </w:rPr>
              <w:t>Document created:</w:t>
            </w:r>
          </w:p>
        </w:tc>
        <w:tc>
          <w:tcPr>
            <w:tcW w:w="2812" w:type="dxa"/>
          </w:tcPr>
          <w:p w14:paraId="379E2776" w14:textId="00013AA8" w:rsidR="00DE7390" w:rsidRPr="00C45835" w:rsidRDefault="0036255A" w:rsidP="00DE7390">
            <w:pPr>
              <w:rPr>
                <w:rFonts w:cstheme="minorHAnsi"/>
                <w:sz w:val="24"/>
                <w:szCs w:val="24"/>
              </w:rPr>
            </w:pPr>
            <w:r w:rsidRPr="00C45835">
              <w:rPr>
                <w:rFonts w:cstheme="minorHAnsi"/>
                <w:sz w:val="24"/>
                <w:szCs w:val="24"/>
              </w:rPr>
              <w:t>January 2024</w:t>
            </w:r>
          </w:p>
        </w:tc>
        <w:tc>
          <w:tcPr>
            <w:tcW w:w="1441" w:type="dxa"/>
            <w:shd w:val="clear" w:color="auto" w:fill="BFBFBF" w:themeFill="background1" w:themeFillShade="BF"/>
          </w:tcPr>
          <w:p w14:paraId="495CACAA" w14:textId="4F6510A0" w:rsidR="00DE7390" w:rsidRPr="00C45835" w:rsidRDefault="00DE7390" w:rsidP="00DE7390">
            <w:pPr>
              <w:rPr>
                <w:rFonts w:cstheme="minorHAnsi"/>
                <w:b/>
                <w:bCs/>
                <w:sz w:val="24"/>
                <w:szCs w:val="24"/>
              </w:rPr>
            </w:pPr>
            <w:r w:rsidRPr="00C45835">
              <w:rPr>
                <w:rFonts w:cstheme="minorHAnsi"/>
                <w:b/>
                <w:bCs/>
                <w:sz w:val="24"/>
                <w:szCs w:val="24"/>
              </w:rPr>
              <w:t>Reference number:</w:t>
            </w:r>
          </w:p>
        </w:tc>
        <w:tc>
          <w:tcPr>
            <w:tcW w:w="3067" w:type="dxa"/>
          </w:tcPr>
          <w:p w14:paraId="0358C496" w14:textId="31109C16" w:rsidR="00DE7390" w:rsidRPr="00C45835" w:rsidRDefault="00737F2A" w:rsidP="00DE7390">
            <w:pPr>
              <w:rPr>
                <w:rFonts w:cstheme="minorHAnsi"/>
                <w:sz w:val="24"/>
                <w:szCs w:val="24"/>
              </w:rPr>
            </w:pPr>
            <w:r w:rsidRPr="00C45835">
              <w:rPr>
                <w:rFonts w:cstheme="minorHAnsi"/>
                <w:sz w:val="24"/>
                <w:szCs w:val="24"/>
              </w:rPr>
              <w:t>SBITC-</w:t>
            </w:r>
            <w:r w:rsidR="00712279">
              <w:rPr>
                <w:rFonts w:cstheme="minorHAnsi"/>
                <w:sz w:val="24"/>
                <w:szCs w:val="24"/>
              </w:rPr>
              <w:t>FDC</w:t>
            </w:r>
          </w:p>
        </w:tc>
      </w:tr>
    </w:tbl>
    <w:p w14:paraId="4976F300" w14:textId="77777777" w:rsidR="00DE7390" w:rsidRPr="00C45835" w:rsidRDefault="00DE7390" w:rsidP="00DE7390">
      <w:pPr>
        <w:rPr>
          <w:rFonts w:cstheme="minorHAnsi"/>
          <w:b/>
          <w:bCs/>
          <w:sz w:val="36"/>
          <w:szCs w:val="36"/>
        </w:rPr>
      </w:pPr>
    </w:p>
    <w:tbl>
      <w:tblPr>
        <w:tblStyle w:val="TableGrid"/>
        <w:tblW w:w="0" w:type="auto"/>
        <w:tblLook w:val="04A0" w:firstRow="1" w:lastRow="0" w:firstColumn="1" w:lastColumn="0" w:noHBand="0" w:noVBand="1"/>
      </w:tblPr>
      <w:tblGrid>
        <w:gridCol w:w="9016"/>
      </w:tblGrid>
      <w:tr w:rsidR="00B51FDB" w:rsidRPr="00C45835" w14:paraId="09FA581E" w14:textId="77777777" w:rsidTr="00B51FDB">
        <w:tc>
          <w:tcPr>
            <w:tcW w:w="9016" w:type="dxa"/>
            <w:shd w:val="clear" w:color="auto" w:fill="BFBFBF" w:themeFill="background1" w:themeFillShade="BF"/>
          </w:tcPr>
          <w:p w14:paraId="74C5BC0D" w14:textId="3835E781" w:rsidR="00B51FDB" w:rsidRPr="00C45835" w:rsidRDefault="00B51FDB" w:rsidP="00DE7390">
            <w:pPr>
              <w:jc w:val="center"/>
              <w:rPr>
                <w:rFonts w:cstheme="minorHAnsi"/>
                <w:b/>
                <w:bCs/>
                <w:sz w:val="24"/>
                <w:szCs w:val="24"/>
              </w:rPr>
            </w:pPr>
            <w:r w:rsidRPr="00C45835">
              <w:rPr>
                <w:rFonts w:cstheme="minorHAnsi"/>
                <w:b/>
                <w:bCs/>
                <w:sz w:val="24"/>
                <w:szCs w:val="24"/>
              </w:rPr>
              <w:t>Purpose of the role:</w:t>
            </w:r>
          </w:p>
          <w:p w14:paraId="3B1AB0B8" w14:textId="2C0C73DD" w:rsidR="00B51FDB" w:rsidRPr="00C45835" w:rsidRDefault="00B51FDB" w:rsidP="00DE7390">
            <w:pPr>
              <w:jc w:val="center"/>
              <w:rPr>
                <w:rFonts w:cstheme="minorHAnsi"/>
                <w:sz w:val="24"/>
                <w:szCs w:val="24"/>
              </w:rPr>
            </w:pPr>
          </w:p>
        </w:tc>
      </w:tr>
      <w:tr w:rsidR="00B51FDB" w:rsidRPr="00C45835" w14:paraId="4C9E49F2" w14:textId="77777777" w:rsidTr="00B51FDB">
        <w:tc>
          <w:tcPr>
            <w:tcW w:w="9016" w:type="dxa"/>
          </w:tcPr>
          <w:p w14:paraId="60B3A118" w14:textId="229758A5" w:rsidR="00C47631" w:rsidRDefault="00C47631" w:rsidP="0082467C">
            <w:r>
              <w:t xml:space="preserve">We are seeking a dynamic and dedicated Football Development Coordinator to join our Player Development Centre (PDC). As the Football Development Coordinator, you will play a pivotal role in shaping the future of young football talents within our </w:t>
            </w:r>
            <w:r w:rsidR="000A6BE5">
              <w:t>Charity.</w:t>
            </w:r>
          </w:p>
          <w:p w14:paraId="2EEC21B9" w14:textId="77777777" w:rsidR="00C47631" w:rsidRDefault="00C47631" w:rsidP="0082467C"/>
          <w:p w14:paraId="06E954F8" w14:textId="77777777" w:rsidR="00624DD5" w:rsidRDefault="004467A4" w:rsidP="0082467C">
            <w:pPr>
              <w:rPr>
                <w:rFonts w:ascii="Calibri" w:eastAsia="Times New Roman" w:hAnsi="Calibri" w:cs="Calibri"/>
                <w:color w:val="343434"/>
                <w:bdr w:val="none" w:sz="0" w:space="0" w:color="auto" w:frame="1"/>
                <w:lang w:val="en-US"/>
              </w:rPr>
            </w:pPr>
            <w:r w:rsidRPr="004467A4">
              <w:rPr>
                <w:rFonts w:ascii="Calibri" w:eastAsia="Times New Roman" w:hAnsi="Calibri" w:cs="Calibri"/>
                <w:lang w:val="en-US"/>
              </w:rPr>
              <w:t xml:space="preserve">The Post holder </w:t>
            </w:r>
            <w:r w:rsidRPr="004467A4">
              <w:rPr>
                <w:rFonts w:ascii="Calibri" w:eastAsia="Times New Roman" w:hAnsi="Calibri" w:cs="Calibri"/>
                <w:color w:val="343434"/>
                <w:bdr w:val="none" w:sz="0" w:space="0" w:color="auto" w:frame="1"/>
                <w:lang w:val="en-US"/>
              </w:rPr>
              <w:t>will be tasked to develop our work with</w:t>
            </w:r>
            <w:r w:rsidR="00307D8C">
              <w:rPr>
                <w:rFonts w:ascii="Calibri" w:eastAsia="Times New Roman" w:hAnsi="Calibri" w:cs="Calibri"/>
                <w:color w:val="343434"/>
                <w:bdr w:val="none" w:sz="0" w:space="0" w:color="auto" w:frame="1"/>
                <w:lang w:val="en-US"/>
              </w:rPr>
              <w:t>in</w:t>
            </w:r>
            <w:r w:rsidRPr="004467A4">
              <w:rPr>
                <w:rFonts w:ascii="Calibri" w:eastAsia="Times New Roman" w:hAnsi="Calibri" w:cs="Calibri"/>
                <w:color w:val="343434"/>
                <w:bdr w:val="none" w:sz="0" w:space="0" w:color="auto" w:frame="1"/>
                <w:lang w:val="en-US"/>
              </w:rPr>
              <w:t xml:space="preserve"> the local community and partners, and will be responsible for numerous</w:t>
            </w:r>
            <w:r w:rsidR="003A531C">
              <w:rPr>
                <w:rFonts w:ascii="Calibri" w:eastAsia="Times New Roman" w:hAnsi="Calibri" w:cs="Calibri"/>
                <w:color w:val="343434"/>
                <w:bdr w:val="none" w:sz="0" w:space="0" w:color="auto" w:frame="1"/>
                <w:lang w:val="en-US"/>
              </w:rPr>
              <w:t xml:space="preserve"> football development</w:t>
            </w:r>
            <w:r w:rsidRPr="004467A4">
              <w:rPr>
                <w:rFonts w:ascii="Calibri" w:eastAsia="Times New Roman" w:hAnsi="Calibri" w:cs="Calibri"/>
                <w:color w:val="343434"/>
                <w:bdr w:val="none" w:sz="0" w:space="0" w:color="auto" w:frame="1"/>
                <w:lang w:val="en-US"/>
              </w:rPr>
              <w:t xml:space="preserve"> projects</w:t>
            </w:r>
            <w:r w:rsidR="003A531C">
              <w:rPr>
                <w:rFonts w:ascii="Calibri" w:eastAsia="Times New Roman" w:hAnsi="Calibri" w:cs="Calibri"/>
                <w:color w:val="343434"/>
                <w:bdr w:val="none" w:sz="0" w:space="0" w:color="auto" w:frame="1"/>
                <w:lang w:val="en-US"/>
              </w:rPr>
              <w:t xml:space="preserve">. These will include </w:t>
            </w:r>
            <w:r w:rsidR="00DE632D">
              <w:rPr>
                <w:rFonts w:ascii="Calibri" w:eastAsia="Times New Roman" w:hAnsi="Calibri" w:cs="Calibri"/>
                <w:color w:val="343434"/>
                <w:bdr w:val="none" w:sz="0" w:space="0" w:color="auto" w:frame="1"/>
                <w:lang w:val="en-US"/>
              </w:rPr>
              <w:t xml:space="preserve">coaching and managing </w:t>
            </w:r>
            <w:r w:rsidR="003A531C">
              <w:rPr>
                <w:rFonts w:ascii="Calibri" w:eastAsia="Times New Roman" w:hAnsi="Calibri" w:cs="Calibri"/>
                <w:color w:val="343434"/>
                <w:bdr w:val="none" w:sz="0" w:space="0" w:color="auto" w:frame="1"/>
                <w:lang w:val="en-US"/>
              </w:rPr>
              <w:t xml:space="preserve">on our </w:t>
            </w:r>
            <w:r w:rsidR="00DE632D">
              <w:rPr>
                <w:rFonts w:ascii="Calibri" w:eastAsia="Times New Roman" w:hAnsi="Calibri" w:cs="Calibri"/>
                <w:color w:val="343434"/>
                <w:bdr w:val="none" w:sz="0" w:space="0" w:color="auto" w:frame="1"/>
                <w:lang w:val="en-US"/>
              </w:rPr>
              <w:t xml:space="preserve">football education academy in partnership with Coventry College. </w:t>
            </w:r>
          </w:p>
          <w:p w14:paraId="40BD7EC5" w14:textId="77777777" w:rsidR="00624DD5" w:rsidRDefault="00624DD5" w:rsidP="0082467C">
            <w:pPr>
              <w:rPr>
                <w:rFonts w:ascii="Calibri" w:eastAsia="Times New Roman" w:hAnsi="Calibri" w:cs="Calibri"/>
                <w:color w:val="343434"/>
                <w:bdr w:val="none" w:sz="0" w:space="0" w:color="auto" w:frame="1"/>
                <w:lang w:val="en-US"/>
              </w:rPr>
            </w:pPr>
          </w:p>
          <w:p w14:paraId="43CDF917" w14:textId="02EBD657" w:rsidR="004467A4" w:rsidRDefault="00624DD5" w:rsidP="0082467C">
            <w:pPr>
              <w:rPr>
                <w:rFonts w:ascii="Calibri" w:eastAsia="Times New Roman" w:hAnsi="Calibri" w:cs="Calibri"/>
                <w:color w:val="343434"/>
                <w:bdr w:val="none" w:sz="0" w:space="0" w:color="auto" w:frame="1"/>
                <w:lang w:val="en-US"/>
              </w:rPr>
            </w:pPr>
            <w:r>
              <w:rPr>
                <w:rFonts w:ascii="Calibri" w:eastAsia="Times New Roman" w:hAnsi="Calibri" w:cs="Calibri"/>
                <w:color w:val="343434"/>
                <w:bdr w:val="none" w:sz="0" w:space="0" w:color="auto" w:frame="1"/>
                <w:lang w:val="en-US"/>
              </w:rPr>
              <w:t xml:space="preserve">Whilst also </w:t>
            </w:r>
            <w:r w:rsidR="008D618E">
              <w:rPr>
                <w:rFonts w:ascii="Calibri" w:eastAsia="Times New Roman" w:hAnsi="Calibri" w:cs="Calibri"/>
                <w:color w:val="343434"/>
                <w:bdr w:val="none" w:sz="0" w:space="0" w:color="auto" w:frame="1"/>
                <w:lang w:val="en-US"/>
              </w:rPr>
              <w:t xml:space="preserve">Supporting Football Development Manager with all aspects of our Player Development </w:t>
            </w:r>
            <w:r w:rsidR="00621734">
              <w:rPr>
                <w:rFonts w:ascii="Calibri" w:eastAsia="Times New Roman" w:hAnsi="Calibri" w:cs="Calibri"/>
                <w:color w:val="343434"/>
                <w:bdr w:val="none" w:sz="0" w:space="0" w:color="auto" w:frame="1"/>
                <w:lang w:val="en-US"/>
              </w:rPr>
              <w:t>Centre’s</w:t>
            </w:r>
            <w:r w:rsidR="004467A4" w:rsidRPr="004467A4">
              <w:rPr>
                <w:rFonts w:ascii="Calibri" w:eastAsia="Times New Roman" w:hAnsi="Calibri" w:cs="Calibri"/>
                <w:color w:val="343434"/>
                <w:bdr w:val="none" w:sz="0" w:space="0" w:color="auto" w:frame="1"/>
                <w:lang w:val="en-US"/>
              </w:rPr>
              <w:t>.</w:t>
            </w:r>
          </w:p>
          <w:p w14:paraId="531B8987" w14:textId="77777777" w:rsidR="00D96807" w:rsidRDefault="00D96807" w:rsidP="0082467C">
            <w:pPr>
              <w:rPr>
                <w:rFonts w:ascii="Calibri" w:eastAsia="Times New Roman" w:hAnsi="Calibri" w:cs="Calibri"/>
                <w:color w:val="343434"/>
                <w:bdr w:val="none" w:sz="0" w:space="0" w:color="auto" w:frame="1"/>
                <w:lang w:val="en-US"/>
              </w:rPr>
            </w:pPr>
          </w:p>
          <w:p w14:paraId="1383641F" w14:textId="07438F0E" w:rsidR="00D96807" w:rsidRDefault="00D96807" w:rsidP="0082467C">
            <w:r>
              <w:t xml:space="preserve">The Football Development Coordinator plays a crucial role in shaping the future of the </w:t>
            </w:r>
            <w:r w:rsidR="003A4606">
              <w:t>centre</w:t>
            </w:r>
            <w:r>
              <w:t xml:space="preserve"> by cultivating a nurturing environment that maximizes the potential of players </w:t>
            </w:r>
            <w:r w:rsidR="007C2567">
              <w:t xml:space="preserve">and coaches </w:t>
            </w:r>
            <w:r>
              <w:t>at all levels.</w:t>
            </w:r>
          </w:p>
          <w:p w14:paraId="47A7FFC7" w14:textId="77777777" w:rsidR="00ED33C7" w:rsidRDefault="00ED33C7" w:rsidP="0082467C"/>
          <w:p w14:paraId="383B0924" w14:textId="0A663E5B" w:rsidR="005A119F" w:rsidRDefault="00ED33C7" w:rsidP="0082467C">
            <w:r>
              <w:t xml:space="preserve">The role key part is </w:t>
            </w:r>
            <w:r w:rsidR="000362AD">
              <w:t xml:space="preserve">to </w:t>
            </w:r>
            <w:r w:rsidR="00972B45">
              <w:t>ensure q</w:t>
            </w:r>
            <w:r>
              <w:t>uality assurance</w:t>
            </w:r>
            <w:r w:rsidR="000362AD">
              <w:t xml:space="preserve"> is met to a high standard.</w:t>
            </w:r>
            <w:r w:rsidR="00972B45">
              <w:t xml:space="preserve"> Quality assurance </w:t>
            </w:r>
            <w:r>
              <w:t xml:space="preserve">is crucial for fostering a productive and effective learning environment. Coaches play a pivotal role in ensuring that training sessions adhere to established standards, focusing on skill development, tactical understanding, and physical conditioning. Regular assessments of players’ progress help maintain high-quality training programs, identifying strengths and areas for improvement. </w:t>
            </w:r>
          </w:p>
          <w:p w14:paraId="192BDE3C" w14:textId="77777777" w:rsidR="005A119F" w:rsidRDefault="005A119F" w:rsidP="0082467C"/>
          <w:p w14:paraId="10D8FCE7" w14:textId="6BDC7057" w:rsidR="00412480" w:rsidRDefault="00ED33C7" w:rsidP="0082467C">
            <w:r>
              <w:t xml:space="preserve"> </w:t>
            </w:r>
            <w:r w:rsidR="00412480">
              <w:t xml:space="preserve">In </w:t>
            </w:r>
            <w:proofErr w:type="spellStart"/>
            <w:r w:rsidR="00412480">
              <w:t>a</w:t>
            </w:r>
            <w:proofErr w:type="spellEnd"/>
            <w:r w:rsidR="00412480">
              <w:t xml:space="preserve"> </w:t>
            </w:r>
            <w:r w:rsidR="005A119F">
              <w:t xml:space="preserve">our </w:t>
            </w:r>
            <w:r w:rsidR="00412480">
              <w:t>player development centre, the role of quality assurance involves ensuring that training programs, coaching methods, and facilities meet established standards. This includes monitoring player development, assessing coaching effectiveness, and maintaining a high standard of performance to enhance the overall quality of the program.</w:t>
            </w:r>
          </w:p>
          <w:p w14:paraId="58843132" w14:textId="77777777" w:rsidR="00ED33C7" w:rsidRDefault="00ED33C7" w:rsidP="0082467C"/>
          <w:p w14:paraId="4FD9C5FD" w14:textId="77777777" w:rsidR="004467A4" w:rsidRPr="004467A4" w:rsidRDefault="004467A4" w:rsidP="0082467C">
            <w:pPr>
              <w:rPr>
                <w:rFonts w:ascii="Calibri" w:eastAsia="Times New Roman" w:hAnsi="Calibri" w:cs="Calibri"/>
                <w:color w:val="343434"/>
                <w:bdr w:val="none" w:sz="0" w:space="0" w:color="auto" w:frame="1"/>
                <w:lang w:val="en-US"/>
              </w:rPr>
            </w:pPr>
          </w:p>
          <w:p w14:paraId="708D648E" w14:textId="14285935" w:rsidR="004467A4" w:rsidRPr="004467A4" w:rsidRDefault="004467A4" w:rsidP="0082467C">
            <w:pPr>
              <w:rPr>
                <w:bdr w:val="none" w:sz="0" w:space="0" w:color="auto" w:frame="1"/>
                <w:lang w:val="en-US"/>
              </w:rPr>
            </w:pPr>
            <w:r w:rsidRPr="004467A4">
              <w:rPr>
                <w:bdr w:val="none" w:sz="0" w:space="0" w:color="auto" w:frame="1"/>
                <w:lang w:val="en-US"/>
              </w:rPr>
              <w:t xml:space="preserve">This role will require a dynamic facilitator and effective </w:t>
            </w:r>
            <w:r w:rsidRPr="004467A4">
              <w:rPr>
                <w:bdr w:val="none" w:sz="0" w:space="0" w:color="auto" w:frame="1"/>
              </w:rPr>
              <w:t>organiser</w:t>
            </w:r>
            <w:r w:rsidRPr="004467A4">
              <w:rPr>
                <w:bdr w:val="none" w:sz="0" w:space="0" w:color="auto" w:frame="1"/>
                <w:lang w:val="en-US"/>
              </w:rPr>
              <w:t xml:space="preserve"> who has experience of working with young people individually and in a group setting. The Post holder will need to show initiative and be able to develop a </w:t>
            </w:r>
            <w:r w:rsidR="00DC202A" w:rsidRPr="004467A4">
              <w:rPr>
                <w:bdr w:val="none" w:sz="0" w:space="0" w:color="auto" w:frame="1"/>
                <w:lang w:val="en-US"/>
              </w:rPr>
              <w:t>Programme</w:t>
            </w:r>
            <w:r w:rsidRPr="004467A4">
              <w:rPr>
                <w:bdr w:val="none" w:sz="0" w:space="0" w:color="auto" w:frame="1"/>
                <w:lang w:val="en-US"/>
              </w:rPr>
              <w:t> of work.</w:t>
            </w:r>
          </w:p>
          <w:p w14:paraId="7B57A021" w14:textId="77777777" w:rsidR="004467A4" w:rsidRPr="004467A4" w:rsidRDefault="004467A4" w:rsidP="0082467C">
            <w:pPr>
              <w:rPr>
                <w:lang w:val="en-US"/>
              </w:rPr>
            </w:pPr>
          </w:p>
          <w:p w14:paraId="6BA71EA0" w14:textId="7CD6242A" w:rsidR="004467A4" w:rsidRPr="004467A4" w:rsidRDefault="004467A4" w:rsidP="0082467C">
            <w:pPr>
              <w:rPr>
                <w:lang w:val="en-US"/>
              </w:rPr>
            </w:pPr>
            <w:r w:rsidRPr="004467A4">
              <w:rPr>
                <w:lang w:val="en-US"/>
              </w:rPr>
              <w:t>This post is a varied position which will involve project management, relationship building, facilitating and evaluating several </w:t>
            </w:r>
            <w:r w:rsidR="0082467C" w:rsidRPr="004467A4">
              <w:rPr>
                <w:lang w:val="en-US"/>
              </w:rPr>
              <w:t>Program</w:t>
            </w:r>
            <w:r w:rsidR="0082467C">
              <w:rPr>
                <w:lang w:val="en-US"/>
              </w:rPr>
              <w:t>me</w:t>
            </w:r>
            <w:r w:rsidR="00DC202A">
              <w:rPr>
                <w:lang w:val="en-US"/>
              </w:rPr>
              <w:t xml:space="preserve"> </w:t>
            </w:r>
            <w:r w:rsidRPr="004467A4">
              <w:rPr>
                <w:lang w:val="en-US"/>
              </w:rPr>
              <w:t>of work. </w:t>
            </w:r>
          </w:p>
          <w:p w14:paraId="7B201B6F" w14:textId="77777777" w:rsidR="00737F2A" w:rsidRDefault="00737F2A" w:rsidP="0082467C">
            <w:pPr>
              <w:rPr>
                <w:rFonts w:cstheme="minorHAnsi"/>
                <w:sz w:val="24"/>
                <w:szCs w:val="24"/>
                <w:lang w:val="en-US"/>
              </w:rPr>
            </w:pPr>
          </w:p>
          <w:p w14:paraId="64131F22" w14:textId="6D1117E1" w:rsidR="00695FFA" w:rsidRPr="004467A4" w:rsidRDefault="00695FFA" w:rsidP="0082467C">
            <w:pPr>
              <w:rPr>
                <w:rFonts w:cstheme="minorHAnsi"/>
                <w:sz w:val="24"/>
                <w:szCs w:val="24"/>
                <w:lang w:val="en-US"/>
              </w:rPr>
            </w:pPr>
          </w:p>
        </w:tc>
      </w:tr>
      <w:tr w:rsidR="00B51FDB" w:rsidRPr="00C45835" w14:paraId="4211110F" w14:textId="77777777" w:rsidTr="00B51FDB">
        <w:tc>
          <w:tcPr>
            <w:tcW w:w="9016" w:type="dxa"/>
            <w:shd w:val="clear" w:color="auto" w:fill="BFBFBF" w:themeFill="background1" w:themeFillShade="BF"/>
          </w:tcPr>
          <w:p w14:paraId="019E3F3B" w14:textId="62019592" w:rsidR="00B51FDB" w:rsidRPr="00C45835" w:rsidRDefault="00B51FDB" w:rsidP="00B51FDB">
            <w:pPr>
              <w:jc w:val="center"/>
              <w:rPr>
                <w:rFonts w:cstheme="minorHAnsi"/>
                <w:b/>
                <w:bCs/>
                <w:sz w:val="24"/>
                <w:szCs w:val="24"/>
              </w:rPr>
            </w:pPr>
            <w:r w:rsidRPr="00C45835">
              <w:rPr>
                <w:rFonts w:cstheme="minorHAnsi"/>
                <w:b/>
                <w:bCs/>
                <w:sz w:val="24"/>
                <w:szCs w:val="24"/>
              </w:rPr>
              <w:lastRenderedPageBreak/>
              <w:t>Key responsibilities</w:t>
            </w:r>
            <w:r w:rsidR="000870F7" w:rsidRPr="00C45835">
              <w:rPr>
                <w:rFonts w:cstheme="minorHAnsi"/>
                <w:b/>
                <w:bCs/>
                <w:sz w:val="24"/>
                <w:szCs w:val="24"/>
              </w:rPr>
              <w:t xml:space="preserve"> (but not completely exclusive to)</w:t>
            </w:r>
            <w:r w:rsidRPr="00C45835">
              <w:rPr>
                <w:rFonts w:cstheme="minorHAnsi"/>
                <w:b/>
                <w:bCs/>
                <w:sz w:val="24"/>
                <w:szCs w:val="24"/>
              </w:rPr>
              <w:t>:</w:t>
            </w:r>
          </w:p>
          <w:p w14:paraId="6F87A6A6" w14:textId="422B589E" w:rsidR="00B51FDB" w:rsidRPr="00C45835" w:rsidRDefault="00B51FDB" w:rsidP="00DE7390">
            <w:pPr>
              <w:jc w:val="center"/>
              <w:rPr>
                <w:rFonts w:cstheme="minorHAnsi"/>
                <w:sz w:val="24"/>
                <w:szCs w:val="24"/>
              </w:rPr>
            </w:pPr>
          </w:p>
        </w:tc>
      </w:tr>
      <w:tr w:rsidR="00B51FDB" w:rsidRPr="00C45835" w14:paraId="57933BA7" w14:textId="77777777" w:rsidTr="00B51FDB">
        <w:tc>
          <w:tcPr>
            <w:tcW w:w="9016" w:type="dxa"/>
          </w:tcPr>
          <w:p w14:paraId="6F2EAAE8" w14:textId="6FB9771F" w:rsidR="00FF4D2B" w:rsidRDefault="00FF4D2B" w:rsidP="00FF4D2B">
            <w:pPr>
              <w:pStyle w:val="PlainText"/>
              <w:numPr>
                <w:ilvl w:val="0"/>
                <w:numId w:val="4"/>
              </w:numPr>
            </w:pPr>
            <w:r>
              <w:t xml:space="preserve"> </w:t>
            </w:r>
            <w:r w:rsidRPr="00695FFA">
              <w:rPr>
                <w:b/>
                <w:bCs/>
              </w:rPr>
              <w:t>Player Development:</w:t>
            </w:r>
            <w:r>
              <w:t xml:space="preserve"> Design and implement comprehensive training programs to enhance the technical, tactical, and physical skills of players within the Player Development Centre.</w:t>
            </w:r>
          </w:p>
          <w:p w14:paraId="685D9236" w14:textId="77777777" w:rsidR="007E3777" w:rsidRDefault="007E3777" w:rsidP="007E3777">
            <w:pPr>
              <w:pStyle w:val="PlainText"/>
              <w:ind w:left="720"/>
            </w:pPr>
          </w:p>
          <w:p w14:paraId="29C42B73" w14:textId="2CCDD91B" w:rsidR="00B63A8A" w:rsidRDefault="00B63A8A" w:rsidP="00FF4D2B">
            <w:pPr>
              <w:pStyle w:val="PlainText"/>
              <w:numPr>
                <w:ilvl w:val="0"/>
                <w:numId w:val="4"/>
              </w:numPr>
            </w:pPr>
            <w:r w:rsidRPr="00695FFA">
              <w:rPr>
                <w:b/>
                <w:bCs/>
              </w:rPr>
              <w:t>Curriculum Design:</w:t>
            </w:r>
            <w:r>
              <w:t xml:space="preserve"> Develop a progressive and age-appropriate football curriculum that aligns with the club’s philosophy and ensures the holistic development of players.</w:t>
            </w:r>
          </w:p>
          <w:p w14:paraId="5EE13F2A" w14:textId="77777777" w:rsidR="00FF4D2B" w:rsidRDefault="00FF4D2B" w:rsidP="00FF4D2B">
            <w:pPr>
              <w:pStyle w:val="PlainText"/>
            </w:pPr>
          </w:p>
          <w:p w14:paraId="6ACF72A2" w14:textId="14AC792D" w:rsidR="00FF4D2B" w:rsidRDefault="00FF4D2B" w:rsidP="00FF4D2B">
            <w:pPr>
              <w:pStyle w:val="PlainText"/>
              <w:numPr>
                <w:ilvl w:val="0"/>
                <w:numId w:val="11"/>
              </w:numPr>
            </w:pPr>
            <w:r w:rsidRPr="00695FFA">
              <w:rPr>
                <w:b/>
                <w:bCs/>
              </w:rPr>
              <w:t>Player Assessment:</w:t>
            </w:r>
            <w:r>
              <w:t xml:space="preserve"> Implement a robust player assessment system to regularly evaluate and monitor the progress of individuals, identifying areas for improvement and creating tailored development plans.</w:t>
            </w:r>
          </w:p>
          <w:p w14:paraId="28261359" w14:textId="77777777" w:rsidR="00FF4D2B" w:rsidRDefault="00FF4D2B" w:rsidP="00FF4D2B">
            <w:pPr>
              <w:pStyle w:val="PlainText"/>
            </w:pPr>
          </w:p>
          <w:p w14:paraId="336DAB49" w14:textId="28A47D0C" w:rsidR="00FF4D2B" w:rsidRDefault="00FF4D2B" w:rsidP="00FF4D2B">
            <w:pPr>
              <w:pStyle w:val="PlainText"/>
              <w:numPr>
                <w:ilvl w:val="0"/>
                <w:numId w:val="11"/>
              </w:numPr>
            </w:pPr>
            <w:r w:rsidRPr="00695FFA">
              <w:rPr>
                <w:b/>
                <w:bCs/>
              </w:rPr>
              <w:t>Talent Identification</w:t>
            </w:r>
            <w:r>
              <w:t>: Collaborate with scouts and other stakeholders to identify and recruit promising young talents for the Player Development Centre.</w:t>
            </w:r>
          </w:p>
          <w:p w14:paraId="20E5D23D" w14:textId="77777777" w:rsidR="00FF4D2B" w:rsidRDefault="00FF4D2B" w:rsidP="00FF4D2B">
            <w:pPr>
              <w:pStyle w:val="PlainText"/>
            </w:pPr>
          </w:p>
          <w:p w14:paraId="1150E1DE" w14:textId="7FB01567" w:rsidR="00FF4D2B" w:rsidRDefault="00FF4D2B" w:rsidP="00FF4D2B">
            <w:pPr>
              <w:pStyle w:val="PlainText"/>
              <w:numPr>
                <w:ilvl w:val="0"/>
                <w:numId w:val="11"/>
              </w:numPr>
            </w:pPr>
            <w:r w:rsidRPr="00695FFA">
              <w:rPr>
                <w:b/>
                <w:bCs/>
              </w:rPr>
              <w:t>Parental Communication:</w:t>
            </w:r>
            <w:r>
              <w:t xml:space="preserve"> Establish effective communication channels with parents, providing regular updates on player development, performance, and addressing any concerns or queries.</w:t>
            </w:r>
          </w:p>
          <w:p w14:paraId="50AE1C40" w14:textId="77777777" w:rsidR="00FF4D2B" w:rsidRDefault="00FF4D2B" w:rsidP="00FF4D2B">
            <w:pPr>
              <w:pStyle w:val="PlainText"/>
            </w:pPr>
          </w:p>
          <w:p w14:paraId="66F5CD06" w14:textId="64D90870" w:rsidR="00FF4D2B" w:rsidRDefault="00FF4D2B" w:rsidP="00FF4D2B">
            <w:pPr>
              <w:pStyle w:val="PlainText"/>
              <w:numPr>
                <w:ilvl w:val="0"/>
                <w:numId w:val="11"/>
              </w:numPr>
            </w:pPr>
            <w:r w:rsidRPr="00695FFA">
              <w:rPr>
                <w:b/>
                <w:bCs/>
              </w:rPr>
              <w:t>Collaboration with Academy Teams</w:t>
            </w:r>
            <w:r>
              <w:t>: Work closely with the academy teams to ensure a smooth transition for players progressing through the development pathway.</w:t>
            </w:r>
          </w:p>
          <w:p w14:paraId="67D5714C" w14:textId="77777777" w:rsidR="00FF4D2B" w:rsidRDefault="00FF4D2B" w:rsidP="00FF4D2B">
            <w:pPr>
              <w:pStyle w:val="PlainText"/>
            </w:pPr>
          </w:p>
          <w:p w14:paraId="7EC7550A" w14:textId="32309221" w:rsidR="00FF4D2B" w:rsidRDefault="00FF4D2B" w:rsidP="00FF4D2B">
            <w:pPr>
              <w:pStyle w:val="PlainText"/>
              <w:numPr>
                <w:ilvl w:val="0"/>
                <w:numId w:val="11"/>
              </w:numPr>
            </w:pPr>
            <w:r w:rsidRPr="00695FFA">
              <w:rPr>
                <w:b/>
                <w:bCs/>
              </w:rPr>
              <w:t>Community Engagement:</w:t>
            </w:r>
            <w:r>
              <w:t xml:space="preserve"> Organi</w:t>
            </w:r>
            <w:r w:rsidR="00BA418B">
              <w:t>s</w:t>
            </w:r>
            <w:r>
              <w:t>e and participate in community events, workshops, and outreach programs to promote the Player Development Centre and foster community involvement in football development.</w:t>
            </w:r>
          </w:p>
          <w:p w14:paraId="4D7D8532" w14:textId="2FA680A0" w:rsidR="003455B9" w:rsidRDefault="003455B9" w:rsidP="003455B9">
            <w:pPr>
              <w:pStyle w:val="PlainText"/>
            </w:pPr>
          </w:p>
          <w:p w14:paraId="636BBAAF" w14:textId="30F1BD31" w:rsidR="003455B9" w:rsidRDefault="003455B9" w:rsidP="004172E1">
            <w:pPr>
              <w:pStyle w:val="PlainText"/>
              <w:numPr>
                <w:ilvl w:val="0"/>
                <w:numId w:val="11"/>
              </w:numPr>
            </w:pPr>
            <w:r w:rsidRPr="00695FFA">
              <w:rPr>
                <w:b/>
                <w:bCs/>
              </w:rPr>
              <w:t>Strategic Planning:</w:t>
            </w:r>
            <w:r>
              <w:t xml:space="preserve"> Develop and implement a strategic plan for the PDC, outlining short-term and long-term objectives in line with the organization’s football development strategy.</w:t>
            </w:r>
          </w:p>
          <w:p w14:paraId="2CF81F11" w14:textId="77777777" w:rsidR="004172E1" w:rsidRPr="00695FFA" w:rsidRDefault="004172E1" w:rsidP="004172E1">
            <w:pPr>
              <w:pStyle w:val="PlainText"/>
              <w:rPr>
                <w:b/>
                <w:bCs/>
              </w:rPr>
            </w:pPr>
          </w:p>
          <w:p w14:paraId="36E5BE84" w14:textId="4864B7DF" w:rsidR="003455B9" w:rsidRDefault="003455B9" w:rsidP="004172E1">
            <w:pPr>
              <w:pStyle w:val="PlainText"/>
              <w:numPr>
                <w:ilvl w:val="0"/>
                <w:numId w:val="11"/>
              </w:numPr>
            </w:pPr>
            <w:r w:rsidRPr="00695FFA">
              <w:rPr>
                <w:b/>
                <w:bCs/>
              </w:rPr>
              <w:t>Budget Management:</w:t>
            </w:r>
            <w:r>
              <w:t xml:space="preserve"> Manage the budget for the PDC, allocating resources effectively to support coaching staff, facilities, equipment, and other necessary components of player development.</w:t>
            </w:r>
          </w:p>
          <w:p w14:paraId="07037B35" w14:textId="77777777" w:rsidR="004172E1" w:rsidRDefault="004172E1" w:rsidP="004172E1">
            <w:pPr>
              <w:pStyle w:val="PlainText"/>
            </w:pPr>
          </w:p>
          <w:p w14:paraId="457D4079" w14:textId="7E367B16" w:rsidR="003455B9" w:rsidRDefault="003455B9" w:rsidP="004172E1">
            <w:pPr>
              <w:pStyle w:val="PlainText"/>
              <w:numPr>
                <w:ilvl w:val="0"/>
                <w:numId w:val="11"/>
              </w:numPr>
            </w:pPr>
            <w:r w:rsidRPr="00695FFA">
              <w:rPr>
                <w:b/>
                <w:bCs/>
              </w:rPr>
              <w:t>Coaching Staff Leadership:</w:t>
            </w:r>
            <w:r>
              <w:t xml:space="preserve"> Lead and manage the coaching team, providing guidance, mentorship, and professional development opportunities to ensure a high standard of coaching within the PDC.</w:t>
            </w:r>
          </w:p>
          <w:p w14:paraId="3D349A18" w14:textId="77777777" w:rsidR="004172E1" w:rsidRDefault="004172E1" w:rsidP="004172E1">
            <w:pPr>
              <w:pStyle w:val="PlainText"/>
            </w:pPr>
          </w:p>
          <w:p w14:paraId="40E0AAE7" w14:textId="0567905E" w:rsidR="004172E1" w:rsidRDefault="003455B9" w:rsidP="004172E1">
            <w:pPr>
              <w:pStyle w:val="PlainText"/>
              <w:numPr>
                <w:ilvl w:val="0"/>
                <w:numId w:val="11"/>
              </w:numPr>
            </w:pPr>
            <w:r w:rsidRPr="00695FFA">
              <w:rPr>
                <w:b/>
                <w:bCs/>
              </w:rPr>
              <w:lastRenderedPageBreak/>
              <w:t>Player Recruitment:</w:t>
            </w:r>
            <w:r>
              <w:t xml:space="preserve"> Oversee the player recruitment process, working closely with scouts and coaches to identify and recruit talented young players who align with the club’s philosophy.</w:t>
            </w:r>
          </w:p>
          <w:p w14:paraId="3DE8B09F" w14:textId="77777777" w:rsidR="004172E1" w:rsidRDefault="004172E1" w:rsidP="004172E1">
            <w:pPr>
              <w:pStyle w:val="PlainText"/>
            </w:pPr>
          </w:p>
          <w:p w14:paraId="78125281" w14:textId="757A3186" w:rsidR="003455B9" w:rsidRDefault="003455B9" w:rsidP="004172E1">
            <w:pPr>
              <w:pStyle w:val="PlainText"/>
              <w:numPr>
                <w:ilvl w:val="0"/>
                <w:numId w:val="11"/>
              </w:numPr>
            </w:pPr>
            <w:r w:rsidRPr="00695FFA">
              <w:rPr>
                <w:b/>
                <w:bCs/>
              </w:rPr>
              <w:t>Compliance and Regulations:</w:t>
            </w:r>
            <w:r>
              <w:t xml:space="preserve"> Stay informed about relevant football regulations and ensure that the PDC operates in compliance with governing bodies’ guidelines.</w:t>
            </w:r>
          </w:p>
          <w:p w14:paraId="7BBCA963" w14:textId="77777777" w:rsidR="004172E1" w:rsidRDefault="004172E1" w:rsidP="004172E1">
            <w:pPr>
              <w:pStyle w:val="PlainText"/>
            </w:pPr>
          </w:p>
          <w:p w14:paraId="71F41F5D" w14:textId="538784FF" w:rsidR="003455B9" w:rsidRDefault="003455B9" w:rsidP="004172E1">
            <w:pPr>
              <w:pStyle w:val="PlainText"/>
              <w:numPr>
                <w:ilvl w:val="0"/>
                <w:numId w:val="11"/>
              </w:numPr>
            </w:pPr>
            <w:r w:rsidRPr="00695FFA">
              <w:rPr>
                <w:b/>
                <w:bCs/>
              </w:rPr>
              <w:t>Facility Management:</w:t>
            </w:r>
            <w:r>
              <w:t xml:space="preserve"> Oversee the maintenance and usage of training facilities, ensuring a safe and conducive environment for player development activities.</w:t>
            </w:r>
          </w:p>
          <w:p w14:paraId="65EF6687" w14:textId="77777777" w:rsidR="00517ABA" w:rsidRDefault="00517ABA" w:rsidP="00517ABA">
            <w:pPr>
              <w:pStyle w:val="ListParagraph"/>
            </w:pPr>
          </w:p>
          <w:p w14:paraId="397D54AD" w14:textId="5343E4D7" w:rsidR="00517ABA" w:rsidRDefault="00517ABA" w:rsidP="004172E1">
            <w:pPr>
              <w:pStyle w:val="PlainText"/>
              <w:numPr>
                <w:ilvl w:val="0"/>
                <w:numId w:val="11"/>
              </w:numPr>
            </w:pPr>
            <w:r w:rsidRPr="00695FFA">
              <w:rPr>
                <w:b/>
                <w:bCs/>
              </w:rPr>
              <w:t>Football Education Academy</w:t>
            </w:r>
            <w:r>
              <w:t xml:space="preserve"> </w:t>
            </w:r>
            <w:r w:rsidR="00F121CE">
              <w:t>–</w:t>
            </w:r>
            <w:r>
              <w:t xml:space="preserve"> Lead</w:t>
            </w:r>
            <w:r w:rsidR="00F121CE">
              <w:t xml:space="preserve"> on the football side of our </w:t>
            </w:r>
            <w:r w:rsidR="00A4155E">
              <w:t xml:space="preserve">16-19 year old academy in partnership with Coventry College. </w:t>
            </w:r>
          </w:p>
          <w:p w14:paraId="2C1AD9D8" w14:textId="77777777" w:rsidR="00F725C1" w:rsidRDefault="00F725C1" w:rsidP="00F725C1">
            <w:pPr>
              <w:pStyle w:val="ListParagraph"/>
            </w:pPr>
          </w:p>
          <w:p w14:paraId="355229D0" w14:textId="2A526837" w:rsidR="00F725C1" w:rsidRDefault="00F725C1" w:rsidP="004172E1">
            <w:pPr>
              <w:pStyle w:val="PlainText"/>
              <w:numPr>
                <w:ilvl w:val="0"/>
                <w:numId w:val="11"/>
              </w:numPr>
            </w:pPr>
            <w:r w:rsidRPr="00695FFA">
              <w:rPr>
                <w:b/>
                <w:bCs/>
              </w:rPr>
              <w:t>PDC Games Programme</w:t>
            </w:r>
            <w:r>
              <w:t xml:space="preserve"> </w:t>
            </w:r>
            <w:r w:rsidR="00CB5599">
              <w:t>–</w:t>
            </w:r>
            <w:r>
              <w:t xml:space="preserve"> </w:t>
            </w:r>
            <w:r w:rsidR="00CB5599">
              <w:t xml:space="preserve">Support with the coordination of the games programme including allocation of venues and referees. </w:t>
            </w:r>
          </w:p>
          <w:p w14:paraId="45B1D8B9" w14:textId="77777777" w:rsidR="00FD65B3" w:rsidRDefault="00FD65B3" w:rsidP="00FD65B3">
            <w:pPr>
              <w:pStyle w:val="ListParagraph"/>
            </w:pPr>
          </w:p>
          <w:p w14:paraId="57F3F95A" w14:textId="11499AF0" w:rsidR="00FD65B3" w:rsidRDefault="00FD65B3" w:rsidP="004172E1">
            <w:pPr>
              <w:pStyle w:val="PlainText"/>
              <w:numPr>
                <w:ilvl w:val="0"/>
                <w:numId w:val="11"/>
              </w:numPr>
            </w:pPr>
            <w:r w:rsidRPr="00285699">
              <w:rPr>
                <w:b/>
                <w:bCs/>
              </w:rPr>
              <w:t>Tournaments:-</w:t>
            </w:r>
            <w:r>
              <w:t xml:space="preserve"> Organisation and Coordination </w:t>
            </w:r>
            <w:r w:rsidR="009929C8">
              <w:t xml:space="preserve">of Tournaments </w:t>
            </w:r>
          </w:p>
          <w:p w14:paraId="64797EB7" w14:textId="77777777" w:rsidR="003455B9" w:rsidRDefault="003455B9" w:rsidP="004172E1">
            <w:pPr>
              <w:pStyle w:val="PlainText"/>
              <w:ind w:left="360"/>
            </w:pPr>
          </w:p>
          <w:p w14:paraId="23C855E0" w14:textId="6D37211B" w:rsidR="00486C66" w:rsidRPr="00BA418B" w:rsidRDefault="00486C66" w:rsidP="00BA418B">
            <w:pPr>
              <w:rPr>
                <w:rFonts w:cstheme="minorHAnsi"/>
                <w:sz w:val="24"/>
                <w:szCs w:val="24"/>
              </w:rPr>
            </w:pPr>
          </w:p>
        </w:tc>
      </w:tr>
    </w:tbl>
    <w:p w14:paraId="0EEA3326" w14:textId="77777777" w:rsidR="002113C3" w:rsidRPr="00C45835" w:rsidRDefault="002113C3" w:rsidP="00DE7390">
      <w:pPr>
        <w:jc w:val="center"/>
        <w:rPr>
          <w:rFonts w:cstheme="minorHAnsi"/>
          <w:sz w:val="24"/>
          <w:szCs w:val="24"/>
        </w:rPr>
      </w:pPr>
    </w:p>
    <w:p w14:paraId="5994B210" w14:textId="77777777" w:rsidR="002113C3" w:rsidRPr="00C45835" w:rsidRDefault="002113C3" w:rsidP="002113C3">
      <w:pPr>
        <w:rPr>
          <w:rFonts w:cstheme="minorHAnsi"/>
          <w:sz w:val="24"/>
          <w:szCs w:val="24"/>
        </w:rPr>
      </w:pPr>
    </w:p>
    <w:p w14:paraId="7C8C38B2" w14:textId="77777777" w:rsidR="00B51FDB" w:rsidRPr="00C45835" w:rsidRDefault="00B51FDB" w:rsidP="002113C3">
      <w:pPr>
        <w:rPr>
          <w:rFonts w:cstheme="minorHAnsi"/>
          <w:sz w:val="24"/>
          <w:szCs w:val="24"/>
        </w:rPr>
      </w:pPr>
    </w:p>
    <w:p w14:paraId="728CD608" w14:textId="77777777" w:rsidR="00B51FDB" w:rsidRPr="00C45835" w:rsidRDefault="00B51FDB" w:rsidP="002113C3">
      <w:pPr>
        <w:rPr>
          <w:rFonts w:cstheme="minorHAnsi"/>
          <w:sz w:val="24"/>
          <w:szCs w:val="24"/>
        </w:rPr>
      </w:pPr>
    </w:p>
    <w:p w14:paraId="1E6EFB95" w14:textId="77777777" w:rsidR="00B51FDB" w:rsidRPr="00C45835" w:rsidRDefault="00B51FDB" w:rsidP="002113C3">
      <w:pPr>
        <w:rPr>
          <w:rFonts w:cstheme="minorHAnsi"/>
          <w:sz w:val="24"/>
          <w:szCs w:val="24"/>
        </w:rPr>
      </w:pPr>
    </w:p>
    <w:p w14:paraId="42CCD051" w14:textId="77777777" w:rsidR="00B51FDB" w:rsidRPr="00C45835" w:rsidRDefault="00B51FDB" w:rsidP="002113C3">
      <w:pPr>
        <w:rPr>
          <w:rFonts w:cstheme="minorHAnsi"/>
          <w:sz w:val="24"/>
          <w:szCs w:val="24"/>
        </w:rPr>
      </w:pPr>
    </w:p>
    <w:p w14:paraId="028B0AB2" w14:textId="77777777" w:rsidR="00B51FDB" w:rsidRPr="00C45835" w:rsidRDefault="00B51FDB" w:rsidP="002113C3">
      <w:pPr>
        <w:rPr>
          <w:rFonts w:cstheme="minorHAnsi"/>
          <w:sz w:val="24"/>
          <w:szCs w:val="24"/>
        </w:rPr>
      </w:pPr>
    </w:p>
    <w:p w14:paraId="27275B14" w14:textId="77777777" w:rsidR="00B51FDB" w:rsidRPr="00C45835" w:rsidRDefault="00B51FDB" w:rsidP="002113C3">
      <w:pPr>
        <w:rPr>
          <w:rFonts w:cstheme="minorHAnsi"/>
          <w:sz w:val="24"/>
          <w:szCs w:val="24"/>
        </w:rPr>
      </w:pPr>
    </w:p>
    <w:p w14:paraId="76611C0E" w14:textId="77777777" w:rsidR="00B51FDB" w:rsidRPr="00C45835" w:rsidRDefault="00B51FDB" w:rsidP="002113C3">
      <w:pPr>
        <w:rPr>
          <w:rFonts w:cstheme="minorHAnsi"/>
          <w:sz w:val="24"/>
          <w:szCs w:val="24"/>
        </w:rPr>
      </w:pPr>
    </w:p>
    <w:p w14:paraId="60584EDF" w14:textId="77777777" w:rsidR="00A90E74" w:rsidRPr="00C45835" w:rsidRDefault="00A90E74" w:rsidP="002113C3">
      <w:pPr>
        <w:rPr>
          <w:rFonts w:cstheme="minorHAnsi"/>
          <w:sz w:val="24"/>
          <w:szCs w:val="24"/>
        </w:rPr>
      </w:pPr>
    </w:p>
    <w:p w14:paraId="314CA6A3" w14:textId="77777777" w:rsidR="00B51FDB" w:rsidRPr="00C45835" w:rsidRDefault="00B51FDB" w:rsidP="002113C3">
      <w:pPr>
        <w:rPr>
          <w:rFonts w:cstheme="minorHAnsi"/>
          <w:sz w:val="24"/>
          <w:szCs w:val="24"/>
        </w:rPr>
      </w:pPr>
    </w:p>
    <w:p w14:paraId="5C290BF7" w14:textId="77777777" w:rsidR="0036255A" w:rsidRPr="00C45835" w:rsidRDefault="0036255A" w:rsidP="002113C3">
      <w:pPr>
        <w:rPr>
          <w:rFonts w:cstheme="minorHAnsi"/>
          <w:sz w:val="24"/>
          <w:szCs w:val="24"/>
        </w:rPr>
      </w:pPr>
    </w:p>
    <w:p w14:paraId="60A7E457" w14:textId="6EF5862B" w:rsidR="002113C3" w:rsidRPr="00C45835" w:rsidRDefault="00B51FDB" w:rsidP="002113C3">
      <w:pPr>
        <w:rPr>
          <w:rFonts w:cstheme="minorHAnsi"/>
          <w:sz w:val="24"/>
          <w:szCs w:val="24"/>
        </w:rPr>
      </w:pPr>
      <w:r w:rsidRPr="00C45835">
        <w:rPr>
          <w:rFonts w:cstheme="minorHAnsi"/>
          <w:noProof/>
          <w:sz w:val="24"/>
          <w:szCs w:val="24"/>
        </w:rPr>
        <w:drawing>
          <wp:anchor distT="0" distB="0" distL="114300" distR="114300" simplePos="0" relativeHeight="251658241" behindDoc="1" locked="0" layoutInCell="1" allowOverlap="1" wp14:anchorId="566D807B" wp14:editId="0AECCEE5">
            <wp:simplePos x="0" y="0"/>
            <wp:positionH relativeFrom="margin">
              <wp:align>center</wp:align>
            </wp:positionH>
            <wp:positionV relativeFrom="paragraph">
              <wp:posOffset>0</wp:posOffset>
            </wp:positionV>
            <wp:extent cx="1746885" cy="1299210"/>
            <wp:effectExtent l="0" t="0" r="5715" b="0"/>
            <wp:wrapTight wrapText="bothSides">
              <wp:wrapPolygon edited="0">
                <wp:start x="0" y="0"/>
                <wp:lineTo x="0" y="21220"/>
                <wp:lineTo x="21435" y="21220"/>
                <wp:lineTo x="21435" y="0"/>
                <wp:lineTo x="0" y="0"/>
              </wp:wrapPolygon>
            </wp:wrapTight>
            <wp:docPr id="1390715989" name="Picture 13907159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885" cy="1299210"/>
                    </a:xfrm>
                    <a:prstGeom prst="rect">
                      <a:avLst/>
                    </a:prstGeom>
                    <a:noFill/>
                    <a:ln>
                      <a:noFill/>
                    </a:ln>
                  </pic:spPr>
                </pic:pic>
              </a:graphicData>
            </a:graphic>
          </wp:anchor>
        </w:drawing>
      </w:r>
    </w:p>
    <w:p w14:paraId="6FD08E5C" w14:textId="6AF42E55" w:rsidR="00B51FDB" w:rsidRPr="00C45835" w:rsidRDefault="00B51FDB" w:rsidP="00B51FDB">
      <w:pPr>
        <w:rPr>
          <w:rFonts w:cstheme="minorHAnsi"/>
          <w:sz w:val="24"/>
          <w:szCs w:val="24"/>
        </w:rPr>
      </w:pPr>
    </w:p>
    <w:p w14:paraId="2EF24986" w14:textId="77777777" w:rsidR="00B51FDB" w:rsidRPr="00C45835" w:rsidRDefault="00B51FDB" w:rsidP="00B51FDB">
      <w:pPr>
        <w:rPr>
          <w:rFonts w:cstheme="minorHAnsi"/>
          <w:sz w:val="24"/>
          <w:szCs w:val="24"/>
        </w:rPr>
      </w:pPr>
    </w:p>
    <w:p w14:paraId="1FFB54F3" w14:textId="77777777" w:rsidR="00B51FDB" w:rsidRPr="00C45835" w:rsidRDefault="00B51FDB" w:rsidP="00B51FDB">
      <w:pPr>
        <w:rPr>
          <w:rFonts w:cstheme="minorHAnsi"/>
          <w:sz w:val="24"/>
          <w:szCs w:val="24"/>
        </w:rPr>
      </w:pPr>
    </w:p>
    <w:p w14:paraId="07F6BBC2" w14:textId="77777777" w:rsidR="00B51FDB" w:rsidRPr="00C45835" w:rsidRDefault="00B51FDB" w:rsidP="00B51FDB">
      <w:pPr>
        <w:jc w:val="center"/>
        <w:rPr>
          <w:rFonts w:cstheme="minorHAnsi"/>
          <w:sz w:val="24"/>
          <w:szCs w:val="24"/>
        </w:rPr>
      </w:pPr>
    </w:p>
    <w:p w14:paraId="1F8DADE9" w14:textId="2E7A0571" w:rsidR="00B51FDB" w:rsidRPr="00C45835" w:rsidRDefault="00B51FDB" w:rsidP="00B51FDB">
      <w:pPr>
        <w:jc w:val="center"/>
        <w:rPr>
          <w:rFonts w:cstheme="minorHAnsi"/>
          <w:b/>
          <w:bCs/>
          <w:sz w:val="36"/>
          <w:szCs w:val="36"/>
        </w:rPr>
      </w:pPr>
      <w:r w:rsidRPr="00C45835">
        <w:rPr>
          <w:rFonts w:cstheme="minorHAnsi"/>
          <w:b/>
          <w:bCs/>
          <w:sz w:val="36"/>
          <w:szCs w:val="36"/>
        </w:rPr>
        <w:t>PERSON SPECIFICATION</w:t>
      </w:r>
    </w:p>
    <w:p w14:paraId="40E704DC" w14:textId="387CA470" w:rsidR="002113C3" w:rsidRPr="00C45835" w:rsidRDefault="00B51FDB" w:rsidP="00B51FDB">
      <w:pPr>
        <w:jc w:val="center"/>
        <w:rPr>
          <w:rFonts w:cstheme="minorHAnsi"/>
          <w:b/>
          <w:bCs/>
          <w:sz w:val="24"/>
          <w:szCs w:val="24"/>
        </w:rPr>
      </w:pPr>
      <w:r w:rsidRPr="00C45835">
        <w:rPr>
          <w:rFonts w:cstheme="minorHAnsi"/>
          <w:b/>
          <w:bCs/>
          <w:sz w:val="24"/>
          <w:szCs w:val="24"/>
        </w:rPr>
        <w:lastRenderedPageBreak/>
        <w:t xml:space="preserve">Job Title: </w:t>
      </w:r>
      <w:r w:rsidR="00815CA4">
        <w:rPr>
          <w:rFonts w:cstheme="minorHAnsi"/>
          <w:b/>
          <w:bCs/>
          <w:sz w:val="24"/>
          <w:szCs w:val="24"/>
        </w:rPr>
        <w:t xml:space="preserve">Football Development Coordinator </w:t>
      </w:r>
    </w:p>
    <w:tbl>
      <w:tblPr>
        <w:tblStyle w:val="TableGrid"/>
        <w:tblW w:w="9209" w:type="dxa"/>
        <w:tblLook w:val="04A0" w:firstRow="1" w:lastRow="0" w:firstColumn="1" w:lastColumn="0" w:noHBand="0" w:noVBand="1"/>
      </w:tblPr>
      <w:tblGrid>
        <w:gridCol w:w="3964"/>
        <w:gridCol w:w="1701"/>
        <w:gridCol w:w="1276"/>
        <w:gridCol w:w="2268"/>
      </w:tblGrid>
      <w:tr w:rsidR="001555BE" w:rsidRPr="00C45835" w14:paraId="29FEEF1B" w14:textId="77777777" w:rsidTr="00940CBD">
        <w:tc>
          <w:tcPr>
            <w:tcW w:w="3964" w:type="dxa"/>
          </w:tcPr>
          <w:p w14:paraId="3C451174" w14:textId="3E41919C" w:rsidR="001555BE" w:rsidRPr="00C45835" w:rsidRDefault="001555BE" w:rsidP="001555BE">
            <w:pPr>
              <w:rPr>
                <w:rFonts w:cstheme="minorHAnsi"/>
                <w:b/>
                <w:bCs/>
                <w:sz w:val="24"/>
                <w:szCs w:val="24"/>
              </w:rPr>
            </w:pPr>
            <w:r w:rsidRPr="00C45835">
              <w:rPr>
                <w:rFonts w:cstheme="minorHAnsi"/>
                <w:b/>
                <w:bCs/>
                <w:sz w:val="24"/>
                <w:szCs w:val="24"/>
              </w:rPr>
              <w:t>Qualifications</w:t>
            </w:r>
          </w:p>
        </w:tc>
        <w:tc>
          <w:tcPr>
            <w:tcW w:w="1701" w:type="dxa"/>
          </w:tcPr>
          <w:p w14:paraId="40BB56B3" w14:textId="77D19EB7" w:rsidR="001555BE" w:rsidRPr="00C45835" w:rsidRDefault="001555BE" w:rsidP="001555BE">
            <w:pPr>
              <w:rPr>
                <w:rFonts w:cstheme="minorHAnsi"/>
                <w:b/>
                <w:bCs/>
                <w:sz w:val="24"/>
                <w:szCs w:val="24"/>
              </w:rPr>
            </w:pPr>
            <w:r w:rsidRPr="00C45835">
              <w:rPr>
                <w:rFonts w:cstheme="minorHAnsi"/>
                <w:b/>
                <w:bCs/>
                <w:sz w:val="24"/>
                <w:szCs w:val="24"/>
              </w:rPr>
              <w:t>Essential</w:t>
            </w:r>
          </w:p>
        </w:tc>
        <w:tc>
          <w:tcPr>
            <w:tcW w:w="1276" w:type="dxa"/>
          </w:tcPr>
          <w:p w14:paraId="6DF9D669" w14:textId="6FAC6C92" w:rsidR="001555BE" w:rsidRPr="00C45835" w:rsidRDefault="001555BE" w:rsidP="001555BE">
            <w:pPr>
              <w:rPr>
                <w:rFonts w:cstheme="minorHAnsi"/>
                <w:b/>
                <w:bCs/>
                <w:sz w:val="24"/>
                <w:szCs w:val="24"/>
              </w:rPr>
            </w:pPr>
            <w:r w:rsidRPr="00C45835">
              <w:rPr>
                <w:rFonts w:cstheme="minorHAnsi"/>
                <w:b/>
                <w:bCs/>
                <w:sz w:val="24"/>
                <w:szCs w:val="24"/>
              </w:rPr>
              <w:t>Desirable</w:t>
            </w:r>
          </w:p>
        </w:tc>
        <w:tc>
          <w:tcPr>
            <w:tcW w:w="2268" w:type="dxa"/>
          </w:tcPr>
          <w:p w14:paraId="24A35BA1" w14:textId="66AE2697" w:rsidR="001555BE" w:rsidRPr="00C45835" w:rsidRDefault="001555BE" w:rsidP="001555BE">
            <w:pPr>
              <w:rPr>
                <w:rFonts w:cstheme="minorHAnsi"/>
                <w:b/>
                <w:bCs/>
                <w:sz w:val="24"/>
                <w:szCs w:val="24"/>
              </w:rPr>
            </w:pPr>
            <w:r w:rsidRPr="00C45835">
              <w:rPr>
                <w:rFonts w:cstheme="minorHAnsi"/>
                <w:b/>
                <w:bCs/>
                <w:sz w:val="24"/>
                <w:szCs w:val="24"/>
              </w:rPr>
              <w:t>Me</w:t>
            </w:r>
            <w:r w:rsidR="00E61157" w:rsidRPr="00C45835">
              <w:rPr>
                <w:rFonts w:cstheme="minorHAnsi"/>
                <w:b/>
                <w:bCs/>
                <w:sz w:val="24"/>
                <w:szCs w:val="24"/>
              </w:rPr>
              <w:t>thod</w:t>
            </w:r>
          </w:p>
        </w:tc>
      </w:tr>
      <w:tr w:rsidR="001555BE" w:rsidRPr="00C45835" w14:paraId="389F8E42" w14:textId="77777777" w:rsidTr="00940CBD">
        <w:tc>
          <w:tcPr>
            <w:tcW w:w="3964" w:type="dxa"/>
          </w:tcPr>
          <w:p w14:paraId="34279A74" w14:textId="28828629" w:rsidR="001555BE" w:rsidRPr="00C45835" w:rsidRDefault="005E3FDE" w:rsidP="00E61157">
            <w:pPr>
              <w:rPr>
                <w:rFonts w:cstheme="minorHAnsi"/>
                <w:sz w:val="24"/>
                <w:szCs w:val="24"/>
              </w:rPr>
            </w:pPr>
            <w:r>
              <w:rPr>
                <w:rFonts w:cstheme="minorHAnsi"/>
                <w:sz w:val="24"/>
                <w:szCs w:val="24"/>
              </w:rPr>
              <w:t xml:space="preserve">Football UEFA B </w:t>
            </w:r>
            <w:r w:rsidR="00E07E62">
              <w:rPr>
                <w:rFonts w:cstheme="minorHAnsi"/>
                <w:sz w:val="24"/>
                <w:szCs w:val="24"/>
              </w:rPr>
              <w:t>Q</w:t>
            </w:r>
            <w:r w:rsidR="00B9603D">
              <w:rPr>
                <w:rFonts w:cstheme="minorHAnsi"/>
                <w:sz w:val="24"/>
                <w:szCs w:val="24"/>
              </w:rPr>
              <w:t>ualification</w:t>
            </w:r>
            <w:r w:rsidR="00A807B0">
              <w:rPr>
                <w:rFonts w:cstheme="minorHAnsi"/>
                <w:sz w:val="24"/>
                <w:szCs w:val="24"/>
              </w:rPr>
              <w:t xml:space="preserve"> </w:t>
            </w:r>
            <w:r w:rsidR="00BB647A">
              <w:rPr>
                <w:rFonts w:cstheme="minorHAnsi"/>
                <w:sz w:val="24"/>
                <w:szCs w:val="24"/>
              </w:rPr>
              <w:t xml:space="preserve">(or currently enrolled </w:t>
            </w:r>
            <w:r w:rsidR="00D723E6">
              <w:rPr>
                <w:rFonts w:cstheme="minorHAnsi"/>
                <w:sz w:val="24"/>
                <w:szCs w:val="24"/>
              </w:rPr>
              <w:t>/ working towards)</w:t>
            </w:r>
          </w:p>
        </w:tc>
        <w:tc>
          <w:tcPr>
            <w:tcW w:w="1701" w:type="dxa"/>
          </w:tcPr>
          <w:p w14:paraId="6E5D1E18" w14:textId="0AB29851" w:rsidR="001555BE" w:rsidRPr="00C45835" w:rsidRDefault="00E07E62" w:rsidP="0098564B">
            <w:pPr>
              <w:jc w:val="center"/>
              <w:rPr>
                <w:rFonts w:cstheme="minorHAnsi"/>
                <w:sz w:val="24"/>
                <w:szCs w:val="24"/>
              </w:rPr>
            </w:pPr>
            <w:r>
              <w:rPr>
                <w:rFonts w:cstheme="minorHAnsi"/>
                <w:sz w:val="24"/>
                <w:szCs w:val="24"/>
              </w:rPr>
              <w:t>√</w:t>
            </w:r>
          </w:p>
        </w:tc>
        <w:tc>
          <w:tcPr>
            <w:tcW w:w="1276" w:type="dxa"/>
          </w:tcPr>
          <w:p w14:paraId="05586347" w14:textId="008A2323" w:rsidR="001555BE" w:rsidRPr="00C45835" w:rsidRDefault="001555BE" w:rsidP="0004305C">
            <w:pPr>
              <w:jc w:val="center"/>
              <w:rPr>
                <w:rFonts w:cstheme="minorHAnsi"/>
                <w:sz w:val="24"/>
                <w:szCs w:val="24"/>
              </w:rPr>
            </w:pPr>
          </w:p>
        </w:tc>
        <w:tc>
          <w:tcPr>
            <w:tcW w:w="2268" w:type="dxa"/>
          </w:tcPr>
          <w:p w14:paraId="2AE54547" w14:textId="688439B0" w:rsidR="001555BE" w:rsidRPr="00C45835" w:rsidRDefault="00C4595E" w:rsidP="00C4595E">
            <w:pPr>
              <w:rPr>
                <w:rFonts w:cstheme="minorHAnsi"/>
                <w:sz w:val="24"/>
                <w:szCs w:val="24"/>
              </w:rPr>
            </w:pPr>
            <w:r w:rsidRPr="00C45835">
              <w:rPr>
                <w:rFonts w:cstheme="minorHAnsi"/>
                <w:sz w:val="24"/>
                <w:szCs w:val="24"/>
              </w:rPr>
              <w:t>Application</w:t>
            </w:r>
          </w:p>
        </w:tc>
      </w:tr>
      <w:tr w:rsidR="001555BE" w:rsidRPr="00C45835" w14:paraId="44A7D440" w14:textId="77777777" w:rsidTr="00940CBD">
        <w:tc>
          <w:tcPr>
            <w:tcW w:w="3964" w:type="dxa"/>
          </w:tcPr>
          <w:p w14:paraId="220DD54C" w14:textId="66DD6292" w:rsidR="001555BE" w:rsidRPr="00C45835" w:rsidRDefault="007B09C5" w:rsidP="00C4595E">
            <w:pPr>
              <w:rPr>
                <w:rFonts w:cstheme="minorHAnsi"/>
                <w:sz w:val="24"/>
                <w:szCs w:val="24"/>
              </w:rPr>
            </w:pPr>
            <w:r w:rsidRPr="00C45835">
              <w:rPr>
                <w:rFonts w:cstheme="minorHAnsi"/>
                <w:sz w:val="24"/>
                <w:szCs w:val="24"/>
              </w:rPr>
              <w:t>Sports coaching qualifications in other sports</w:t>
            </w:r>
          </w:p>
        </w:tc>
        <w:tc>
          <w:tcPr>
            <w:tcW w:w="1701" w:type="dxa"/>
          </w:tcPr>
          <w:p w14:paraId="07BC7E15" w14:textId="77777777" w:rsidR="001555BE" w:rsidRPr="00C45835" w:rsidRDefault="001555BE" w:rsidP="0004305C">
            <w:pPr>
              <w:jc w:val="center"/>
              <w:rPr>
                <w:rFonts w:cstheme="minorHAnsi"/>
                <w:sz w:val="24"/>
                <w:szCs w:val="24"/>
              </w:rPr>
            </w:pPr>
          </w:p>
        </w:tc>
        <w:tc>
          <w:tcPr>
            <w:tcW w:w="1276" w:type="dxa"/>
          </w:tcPr>
          <w:p w14:paraId="653DAB51" w14:textId="420458AE" w:rsidR="001555BE" w:rsidRPr="00C45835" w:rsidRDefault="009B26D0" w:rsidP="0004305C">
            <w:pPr>
              <w:jc w:val="center"/>
              <w:rPr>
                <w:rFonts w:cstheme="minorHAnsi"/>
                <w:sz w:val="24"/>
                <w:szCs w:val="24"/>
              </w:rPr>
            </w:pPr>
            <w:r>
              <w:rPr>
                <w:rFonts w:cstheme="minorHAnsi"/>
                <w:sz w:val="24"/>
                <w:szCs w:val="24"/>
              </w:rPr>
              <w:t>√</w:t>
            </w:r>
          </w:p>
        </w:tc>
        <w:tc>
          <w:tcPr>
            <w:tcW w:w="2268" w:type="dxa"/>
          </w:tcPr>
          <w:p w14:paraId="09E22B67" w14:textId="11EA4275" w:rsidR="007B09C5" w:rsidRPr="00C45835" w:rsidRDefault="007B09C5" w:rsidP="00C4595E">
            <w:pPr>
              <w:rPr>
                <w:rFonts w:cstheme="minorHAnsi"/>
                <w:sz w:val="24"/>
                <w:szCs w:val="24"/>
              </w:rPr>
            </w:pPr>
            <w:r w:rsidRPr="00C45835">
              <w:rPr>
                <w:rFonts w:cstheme="minorHAnsi"/>
                <w:sz w:val="24"/>
                <w:szCs w:val="24"/>
              </w:rPr>
              <w:t>Application</w:t>
            </w:r>
          </w:p>
        </w:tc>
      </w:tr>
      <w:tr w:rsidR="001555BE" w:rsidRPr="00C45835" w14:paraId="341F7E05" w14:textId="77777777" w:rsidTr="00940CBD">
        <w:tc>
          <w:tcPr>
            <w:tcW w:w="3964" w:type="dxa"/>
          </w:tcPr>
          <w:p w14:paraId="7586802D" w14:textId="48696DC3" w:rsidR="001555BE" w:rsidRPr="00C45835" w:rsidRDefault="00A518C7" w:rsidP="00C4595E">
            <w:pPr>
              <w:rPr>
                <w:rFonts w:cstheme="minorHAnsi"/>
                <w:sz w:val="24"/>
                <w:szCs w:val="24"/>
              </w:rPr>
            </w:pPr>
            <w:r w:rsidRPr="00C45835">
              <w:rPr>
                <w:rFonts w:cstheme="minorHAnsi"/>
                <w:sz w:val="24"/>
                <w:szCs w:val="24"/>
              </w:rPr>
              <w:t>Coaching Disabled Footballers Award or equivalent inclusive sports coaching qualification.</w:t>
            </w:r>
          </w:p>
        </w:tc>
        <w:tc>
          <w:tcPr>
            <w:tcW w:w="1701" w:type="dxa"/>
          </w:tcPr>
          <w:p w14:paraId="43F031E3" w14:textId="77777777" w:rsidR="001555BE" w:rsidRPr="00C45835" w:rsidRDefault="001555BE" w:rsidP="0004305C">
            <w:pPr>
              <w:jc w:val="center"/>
              <w:rPr>
                <w:rFonts w:cstheme="minorHAnsi"/>
                <w:sz w:val="24"/>
                <w:szCs w:val="24"/>
              </w:rPr>
            </w:pPr>
          </w:p>
        </w:tc>
        <w:tc>
          <w:tcPr>
            <w:tcW w:w="1276" w:type="dxa"/>
          </w:tcPr>
          <w:p w14:paraId="70B6AEE6" w14:textId="5E05C7A7" w:rsidR="001555BE" w:rsidRPr="00C45835" w:rsidRDefault="009B26D0" w:rsidP="0004305C">
            <w:pPr>
              <w:jc w:val="center"/>
              <w:rPr>
                <w:rFonts w:cstheme="minorHAnsi"/>
                <w:sz w:val="24"/>
                <w:szCs w:val="24"/>
              </w:rPr>
            </w:pPr>
            <w:r>
              <w:rPr>
                <w:rFonts w:cstheme="minorHAnsi"/>
                <w:sz w:val="24"/>
                <w:szCs w:val="24"/>
              </w:rPr>
              <w:t>√</w:t>
            </w:r>
          </w:p>
        </w:tc>
        <w:tc>
          <w:tcPr>
            <w:tcW w:w="2268" w:type="dxa"/>
          </w:tcPr>
          <w:p w14:paraId="2B609ACD" w14:textId="6102D6C3" w:rsidR="001555BE" w:rsidRPr="00C45835" w:rsidRDefault="00A518C7" w:rsidP="00C4595E">
            <w:pPr>
              <w:rPr>
                <w:rFonts w:cstheme="minorHAnsi"/>
                <w:sz w:val="24"/>
                <w:szCs w:val="24"/>
              </w:rPr>
            </w:pPr>
            <w:r w:rsidRPr="00C45835">
              <w:rPr>
                <w:rFonts w:cstheme="minorHAnsi"/>
                <w:sz w:val="24"/>
                <w:szCs w:val="24"/>
              </w:rPr>
              <w:t>Application</w:t>
            </w:r>
          </w:p>
        </w:tc>
      </w:tr>
      <w:tr w:rsidR="001555BE" w:rsidRPr="00C45835" w14:paraId="40863EED" w14:textId="77777777" w:rsidTr="00940CBD">
        <w:tc>
          <w:tcPr>
            <w:tcW w:w="3964" w:type="dxa"/>
          </w:tcPr>
          <w:p w14:paraId="37324D99" w14:textId="4A543A0A" w:rsidR="001555BE" w:rsidRPr="00C45835" w:rsidRDefault="005B371B" w:rsidP="00C4595E">
            <w:pPr>
              <w:rPr>
                <w:rFonts w:cstheme="minorHAnsi"/>
                <w:sz w:val="24"/>
                <w:szCs w:val="24"/>
              </w:rPr>
            </w:pPr>
            <w:r>
              <w:rPr>
                <w:rFonts w:cstheme="minorHAnsi"/>
                <w:sz w:val="24"/>
                <w:szCs w:val="24"/>
              </w:rPr>
              <w:t>Talent Identification Qualification</w:t>
            </w:r>
          </w:p>
        </w:tc>
        <w:tc>
          <w:tcPr>
            <w:tcW w:w="1701" w:type="dxa"/>
          </w:tcPr>
          <w:p w14:paraId="1FD7C0DF" w14:textId="77777777" w:rsidR="001555BE" w:rsidRPr="00C45835" w:rsidRDefault="001555BE" w:rsidP="0004305C">
            <w:pPr>
              <w:jc w:val="center"/>
              <w:rPr>
                <w:rFonts w:cstheme="minorHAnsi"/>
                <w:sz w:val="24"/>
                <w:szCs w:val="24"/>
              </w:rPr>
            </w:pPr>
          </w:p>
        </w:tc>
        <w:tc>
          <w:tcPr>
            <w:tcW w:w="1276" w:type="dxa"/>
          </w:tcPr>
          <w:p w14:paraId="330F0022" w14:textId="69863E02" w:rsidR="001555BE" w:rsidRPr="00C45835" w:rsidRDefault="009B26D0" w:rsidP="0004305C">
            <w:pPr>
              <w:jc w:val="center"/>
              <w:rPr>
                <w:rFonts w:cstheme="minorHAnsi"/>
                <w:sz w:val="24"/>
                <w:szCs w:val="24"/>
              </w:rPr>
            </w:pPr>
            <w:r>
              <w:rPr>
                <w:rFonts w:cstheme="minorHAnsi"/>
                <w:sz w:val="24"/>
                <w:szCs w:val="24"/>
              </w:rPr>
              <w:t>√</w:t>
            </w:r>
          </w:p>
        </w:tc>
        <w:tc>
          <w:tcPr>
            <w:tcW w:w="2268" w:type="dxa"/>
          </w:tcPr>
          <w:p w14:paraId="6184D903" w14:textId="1AB29AC9" w:rsidR="001555BE" w:rsidRPr="00C45835" w:rsidRDefault="005271D3" w:rsidP="00C4595E">
            <w:pPr>
              <w:rPr>
                <w:rFonts w:cstheme="minorHAnsi"/>
                <w:sz w:val="24"/>
                <w:szCs w:val="24"/>
              </w:rPr>
            </w:pPr>
            <w:r w:rsidRPr="00C45835">
              <w:rPr>
                <w:rFonts w:cstheme="minorHAnsi"/>
                <w:sz w:val="24"/>
                <w:szCs w:val="24"/>
              </w:rPr>
              <w:t>Application</w:t>
            </w:r>
          </w:p>
        </w:tc>
      </w:tr>
      <w:tr w:rsidR="007246B7" w:rsidRPr="00C45835" w14:paraId="5FC5B308" w14:textId="77777777" w:rsidTr="00940CBD">
        <w:tc>
          <w:tcPr>
            <w:tcW w:w="3964" w:type="dxa"/>
          </w:tcPr>
          <w:p w14:paraId="1673073C" w14:textId="06EA2393" w:rsidR="007246B7" w:rsidRPr="00C45835" w:rsidRDefault="007246B7" w:rsidP="007246B7">
            <w:pPr>
              <w:rPr>
                <w:rFonts w:cstheme="minorHAnsi"/>
                <w:sz w:val="24"/>
                <w:szCs w:val="24"/>
              </w:rPr>
            </w:pPr>
            <w:r w:rsidRPr="00C45835">
              <w:rPr>
                <w:rFonts w:cstheme="minorHAnsi"/>
                <w:sz w:val="24"/>
                <w:szCs w:val="24"/>
              </w:rPr>
              <w:t>FA Safeguarding qualification</w:t>
            </w:r>
          </w:p>
        </w:tc>
        <w:tc>
          <w:tcPr>
            <w:tcW w:w="1701" w:type="dxa"/>
          </w:tcPr>
          <w:p w14:paraId="55E951B3" w14:textId="1EC929A3" w:rsidR="007246B7" w:rsidRPr="00C45835" w:rsidRDefault="009B26D0" w:rsidP="0004305C">
            <w:pPr>
              <w:jc w:val="center"/>
              <w:rPr>
                <w:rFonts w:cstheme="minorHAnsi"/>
                <w:sz w:val="24"/>
                <w:szCs w:val="24"/>
              </w:rPr>
            </w:pPr>
            <w:r>
              <w:rPr>
                <w:rFonts w:cstheme="minorHAnsi"/>
                <w:sz w:val="24"/>
                <w:szCs w:val="24"/>
              </w:rPr>
              <w:t>√</w:t>
            </w:r>
          </w:p>
        </w:tc>
        <w:tc>
          <w:tcPr>
            <w:tcW w:w="1276" w:type="dxa"/>
          </w:tcPr>
          <w:p w14:paraId="72F0361D" w14:textId="77777777" w:rsidR="007246B7" w:rsidRPr="00C45835" w:rsidRDefault="007246B7" w:rsidP="0004305C">
            <w:pPr>
              <w:jc w:val="center"/>
              <w:rPr>
                <w:rFonts w:cstheme="minorHAnsi"/>
                <w:sz w:val="24"/>
                <w:szCs w:val="24"/>
              </w:rPr>
            </w:pPr>
          </w:p>
        </w:tc>
        <w:tc>
          <w:tcPr>
            <w:tcW w:w="2268" w:type="dxa"/>
          </w:tcPr>
          <w:p w14:paraId="0458DA92" w14:textId="62B9EFC7" w:rsidR="007246B7" w:rsidRPr="00C45835" w:rsidRDefault="007246B7" w:rsidP="007246B7">
            <w:pPr>
              <w:rPr>
                <w:rFonts w:cstheme="minorHAnsi"/>
                <w:sz w:val="24"/>
                <w:szCs w:val="24"/>
              </w:rPr>
            </w:pPr>
            <w:r w:rsidRPr="00C45835">
              <w:rPr>
                <w:rFonts w:cstheme="minorHAnsi"/>
                <w:sz w:val="24"/>
                <w:szCs w:val="24"/>
              </w:rPr>
              <w:t>Application</w:t>
            </w:r>
          </w:p>
        </w:tc>
      </w:tr>
      <w:tr w:rsidR="007246B7" w:rsidRPr="00C45835" w14:paraId="6C71A0EC" w14:textId="77777777" w:rsidTr="00940CBD">
        <w:tc>
          <w:tcPr>
            <w:tcW w:w="3964" w:type="dxa"/>
          </w:tcPr>
          <w:p w14:paraId="2B746E38" w14:textId="7A9F548A" w:rsidR="007246B7" w:rsidRPr="00C45835" w:rsidRDefault="007246B7" w:rsidP="007246B7">
            <w:pPr>
              <w:rPr>
                <w:rFonts w:cstheme="minorHAnsi"/>
                <w:sz w:val="24"/>
                <w:szCs w:val="24"/>
              </w:rPr>
            </w:pPr>
            <w:r w:rsidRPr="00C45835">
              <w:rPr>
                <w:rFonts w:cstheme="minorHAnsi"/>
                <w:sz w:val="24"/>
                <w:szCs w:val="24"/>
              </w:rPr>
              <w:t>FA Emergency First Aid or equivalent qualification</w:t>
            </w:r>
          </w:p>
        </w:tc>
        <w:tc>
          <w:tcPr>
            <w:tcW w:w="1701" w:type="dxa"/>
          </w:tcPr>
          <w:p w14:paraId="2CB513D1" w14:textId="264F0F22" w:rsidR="007246B7" w:rsidRPr="00C45835" w:rsidRDefault="009B26D0" w:rsidP="0004305C">
            <w:pPr>
              <w:jc w:val="center"/>
              <w:rPr>
                <w:rFonts w:cstheme="minorHAnsi"/>
                <w:sz w:val="24"/>
                <w:szCs w:val="24"/>
              </w:rPr>
            </w:pPr>
            <w:r>
              <w:rPr>
                <w:rFonts w:cstheme="minorHAnsi"/>
                <w:sz w:val="24"/>
                <w:szCs w:val="24"/>
              </w:rPr>
              <w:t>√</w:t>
            </w:r>
          </w:p>
        </w:tc>
        <w:tc>
          <w:tcPr>
            <w:tcW w:w="1276" w:type="dxa"/>
          </w:tcPr>
          <w:p w14:paraId="39C5F89E" w14:textId="77777777" w:rsidR="007246B7" w:rsidRPr="00C45835" w:rsidRDefault="007246B7" w:rsidP="0004305C">
            <w:pPr>
              <w:jc w:val="center"/>
              <w:rPr>
                <w:rFonts w:cstheme="minorHAnsi"/>
                <w:sz w:val="24"/>
                <w:szCs w:val="24"/>
              </w:rPr>
            </w:pPr>
          </w:p>
        </w:tc>
        <w:tc>
          <w:tcPr>
            <w:tcW w:w="2268" w:type="dxa"/>
          </w:tcPr>
          <w:p w14:paraId="7ADF8802" w14:textId="0159E489" w:rsidR="007246B7" w:rsidRPr="00C45835" w:rsidRDefault="007246B7" w:rsidP="007246B7">
            <w:pPr>
              <w:rPr>
                <w:rFonts w:cstheme="minorHAnsi"/>
                <w:sz w:val="24"/>
                <w:szCs w:val="24"/>
              </w:rPr>
            </w:pPr>
            <w:r w:rsidRPr="00C45835">
              <w:rPr>
                <w:rFonts w:cstheme="minorHAnsi"/>
                <w:sz w:val="24"/>
                <w:szCs w:val="24"/>
              </w:rPr>
              <w:t>Application</w:t>
            </w:r>
          </w:p>
        </w:tc>
      </w:tr>
    </w:tbl>
    <w:p w14:paraId="7020B444" w14:textId="77777777" w:rsidR="00BF43DE" w:rsidRPr="00C45835" w:rsidRDefault="00BF43DE" w:rsidP="00B51FDB">
      <w:pPr>
        <w:jc w:val="center"/>
        <w:rPr>
          <w:rFonts w:cstheme="minorHAnsi"/>
          <w:b/>
          <w:bCs/>
          <w:sz w:val="24"/>
          <w:szCs w:val="24"/>
        </w:rPr>
      </w:pPr>
    </w:p>
    <w:tbl>
      <w:tblPr>
        <w:tblStyle w:val="TableGrid"/>
        <w:tblW w:w="9209" w:type="dxa"/>
        <w:tblLook w:val="04A0" w:firstRow="1" w:lastRow="0" w:firstColumn="1" w:lastColumn="0" w:noHBand="0" w:noVBand="1"/>
      </w:tblPr>
      <w:tblGrid>
        <w:gridCol w:w="3910"/>
        <w:gridCol w:w="1687"/>
        <w:gridCol w:w="1273"/>
        <w:gridCol w:w="2339"/>
      </w:tblGrid>
      <w:tr w:rsidR="00940CBD" w:rsidRPr="00C45835" w14:paraId="577766C5" w14:textId="77777777" w:rsidTr="005B371B">
        <w:tc>
          <w:tcPr>
            <w:tcW w:w="3910" w:type="dxa"/>
          </w:tcPr>
          <w:p w14:paraId="3E409F37" w14:textId="4D807192" w:rsidR="00940CBD" w:rsidRPr="00C45835" w:rsidRDefault="00E04E96" w:rsidP="00A376F7">
            <w:pPr>
              <w:rPr>
                <w:rFonts w:cstheme="minorHAnsi"/>
                <w:b/>
                <w:bCs/>
                <w:sz w:val="24"/>
                <w:szCs w:val="24"/>
              </w:rPr>
            </w:pPr>
            <w:r w:rsidRPr="00C45835">
              <w:rPr>
                <w:rFonts w:cstheme="minorHAnsi"/>
                <w:b/>
                <w:bCs/>
                <w:sz w:val="24"/>
                <w:szCs w:val="24"/>
              </w:rPr>
              <w:t>Knowledge</w:t>
            </w:r>
          </w:p>
        </w:tc>
        <w:tc>
          <w:tcPr>
            <w:tcW w:w="1687" w:type="dxa"/>
          </w:tcPr>
          <w:p w14:paraId="5028DCB1" w14:textId="77777777" w:rsidR="00940CBD" w:rsidRPr="00C45835" w:rsidRDefault="00940CBD" w:rsidP="00A376F7">
            <w:pPr>
              <w:rPr>
                <w:rFonts w:cstheme="minorHAnsi"/>
                <w:b/>
                <w:bCs/>
                <w:sz w:val="24"/>
                <w:szCs w:val="24"/>
              </w:rPr>
            </w:pPr>
            <w:r w:rsidRPr="00C45835">
              <w:rPr>
                <w:rFonts w:cstheme="minorHAnsi"/>
                <w:b/>
                <w:bCs/>
                <w:sz w:val="24"/>
                <w:szCs w:val="24"/>
              </w:rPr>
              <w:t>Essential</w:t>
            </w:r>
          </w:p>
        </w:tc>
        <w:tc>
          <w:tcPr>
            <w:tcW w:w="1273" w:type="dxa"/>
          </w:tcPr>
          <w:p w14:paraId="4AA758BA" w14:textId="77777777" w:rsidR="00940CBD" w:rsidRPr="00C45835" w:rsidRDefault="00940CBD" w:rsidP="00A376F7">
            <w:pPr>
              <w:rPr>
                <w:rFonts w:cstheme="minorHAnsi"/>
                <w:b/>
                <w:bCs/>
                <w:sz w:val="24"/>
                <w:szCs w:val="24"/>
              </w:rPr>
            </w:pPr>
            <w:r w:rsidRPr="00C45835">
              <w:rPr>
                <w:rFonts w:cstheme="minorHAnsi"/>
                <w:b/>
                <w:bCs/>
                <w:sz w:val="24"/>
                <w:szCs w:val="24"/>
              </w:rPr>
              <w:t>Desirable</w:t>
            </w:r>
          </w:p>
        </w:tc>
        <w:tc>
          <w:tcPr>
            <w:tcW w:w="2339" w:type="dxa"/>
          </w:tcPr>
          <w:p w14:paraId="1103BD07" w14:textId="77777777" w:rsidR="00940CBD" w:rsidRPr="00C45835" w:rsidRDefault="00940CBD" w:rsidP="00A376F7">
            <w:pPr>
              <w:rPr>
                <w:rFonts w:cstheme="minorHAnsi"/>
                <w:b/>
                <w:bCs/>
                <w:sz w:val="24"/>
                <w:szCs w:val="24"/>
              </w:rPr>
            </w:pPr>
            <w:r w:rsidRPr="00C45835">
              <w:rPr>
                <w:rFonts w:cstheme="minorHAnsi"/>
                <w:b/>
                <w:bCs/>
                <w:sz w:val="24"/>
                <w:szCs w:val="24"/>
              </w:rPr>
              <w:t>Method</w:t>
            </w:r>
          </w:p>
        </w:tc>
      </w:tr>
      <w:tr w:rsidR="00940CBD" w:rsidRPr="00C45835" w14:paraId="32720371" w14:textId="77777777" w:rsidTr="005B371B">
        <w:tc>
          <w:tcPr>
            <w:tcW w:w="3910" w:type="dxa"/>
          </w:tcPr>
          <w:p w14:paraId="1AAE7A5F" w14:textId="0E20D7DF" w:rsidR="00940CBD" w:rsidRPr="00C45835" w:rsidRDefault="00E04E96" w:rsidP="00A376F7">
            <w:pPr>
              <w:rPr>
                <w:rFonts w:cstheme="minorHAnsi"/>
                <w:sz w:val="24"/>
                <w:szCs w:val="24"/>
              </w:rPr>
            </w:pPr>
            <w:r w:rsidRPr="00C45835">
              <w:rPr>
                <w:rFonts w:cstheme="minorHAnsi"/>
                <w:sz w:val="24"/>
                <w:szCs w:val="24"/>
              </w:rPr>
              <w:t xml:space="preserve">Knowledge of </w:t>
            </w:r>
            <w:r w:rsidR="00EF565D">
              <w:rPr>
                <w:rFonts w:cstheme="minorHAnsi"/>
                <w:sz w:val="24"/>
                <w:szCs w:val="24"/>
              </w:rPr>
              <w:t>Football Player pathway</w:t>
            </w:r>
            <w:r w:rsidR="000103AB" w:rsidRPr="00C45835">
              <w:rPr>
                <w:rFonts w:cstheme="minorHAnsi"/>
                <w:sz w:val="24"/>
                <w:szCs w:val="24"/>
              </w:rPr>
              <w:t xml:space="preserve"> </w:t>
            </w:r>
          </w:p>
        </w:tc>
        <w:tc>
          <w:tcPr>
            <w:tcW w:w="1687" w:type="dxa"/>
          </w:tcPr>
          <w:p w14:paraId="32994A15" w14:textId="3BCAD012" w:rsidR="00940CBD" w:rsidRPr="00C45835" w:rsidRDefault="009B26D0" w:rsidP="00A376F7">
            <w:pPr>
              <w:jc w:val="center"/>
              <w:rPr>
                <w:rFonts w:cstheme="minorHAnsi"/>
                <w:sz w:val="24"/>
                <w:szCs w:val="24"/>
              </w:rPr>
            </w:pPr>
            <w:r>
              <w:rPr>
                <w:rFonts w:cstheme="minorHAnsi"/>
                <w:sz w:val="24"/>
                <w:szCs w:val="24"/>
              </w:rPr>
              <w:t>√</w:t>
            </w:r>
          </w:p>
        </w:tc>
        <w:tc>
          <w:tcPr>
            <w:tcW w:w="1273" w:type="dxa"/>
          </w:tcPr>
          <w:p w14:paraId="3DBBCA9E" w14:textId="77777777" w:rsidR="00940CBD" w:rsidRPr="00C45835" w:rsidRDefault="00940CBD" w:rsidP="00A376F7">
            <w:pPr>
              <w:rPr>
                <w:rFonts w:cstheme="minorHAnsi"/>
                <w:sz w:val="24"/>
                <w:szCs w:val="24"/>
              </w:rPr>
            </w:pPr>
          </w:p>
        </w:tc>
        <w:tc>
          <w:tcPr>
            <w:tcW w:w="2339" w:type="dxa"/>
          </w:tcPr>
          <w:p w14:paraId="6858D1B5" w14:textId="33E300E5" w:rsidR="00940CBD" w:rsidRPr="00C45835" w:rsidRDefault="00BC63CA" w:rsidP="00A376F7">
            <w:pPr>
              <w:rPr>
                <w:rFonts w:cstheme="minorHAnsi"/>
                <w:sz w:val="24"/>
                <w:szCs w:val="24"/>
              </w:rPr>
            </w:pPr>
            <w:r w:rsidRPr="00C45835">
              <w:rPr>
                <w:rFonts w:cstheme="minorHAnsi"/>
                <w:sz w:val="24"/>
                <w:szCs w:val="24"/>
              </w:rPr>
              <w:t>Application/Interview</w:t>
            </w:r>
          </w:p>
        </w:tc>
      </w:tr>
      <w:tr w:rsidR="00940CBD" w:rsidRPr="00C45835" w14:paraId="3BA32A1E" w14:textId="77777777" w:rsidTr="005B371B">
        <w:tc>
          <w:tcPr>
            <w:tcW w:w="3910" w:type="dxa"/>
          </w:tcPr>
          <w:p w14:paraId="2B7B08A2" w14:textId="08621532" w:rsidR="00940CBD" w:rsidRPr="00C45835" w:rsidRDefault="000103AB" w:rsidP="00A376F7">
            <w:pPr>
              <w:rPr>
                <w:rFonts w:cstheme="minorHAnsi"/>
                <w:sz w:val="24"/>
                <w:szCs w:val="24"/>
              </w:rPr>
            </w:pPr>
            <w:r w:rsidRPr="00C45835">
              <w:rPr>
                <w:rFonts w:cstheme="minorHAnsi"/>
                <w:sz w:val="24"/>
                <w:szCs w:val="24"/>
              </w:rPr>
              <w:t>Understanding of Safeguarding and Health and Safety requirements in community and educational settings</w:t>
            </w:r>
          </w:p>
        </w:tc>
        <w:tc>
          <w:tcPr>
            <w:tcW w:w="1687" w:type="dxa"/>
          </w:tcPr>
          <w:p w14:paraId="2A06EF37" w14:textId="1BEC2BB3" w:rsidR="00940CBD" w:rsidRPr="00C45835" w:rsidRDefault="009B26D0" w:rsidP="009B26D0">
            <w:pPr>
              <w:jc w:val="center"/>
              <w:rPr>
                <w:rFonts w:cstheme="minorHAnsi"/>
                <w:sz w:val="24"/>
                <w:szCs w:val="24"/>
              </w:rPr>
            </w:pPr>
            <w:r>
              <w:rPr>
                <w:rFonts w:cstheme="minorHAnsi"/>
                <w:sz w:val="24"/>
                <w:szCs w:val="24"/>
              </w:rPr>
              <w:t>√</w:t>
            </w:r>
          </w:p>
        </w:tc>
        <w:tc>
          <w:tcPr>
            <w:tcW w:w="1273" w:type="dxa"/>
          </w:tcPr>
          <w:p w14:paraId="6713EBF1" w14:textId="77777777" w:rsidR="00940CBD" w:rsidRPr="00C45835" w:rsidRDefault="00940CBD" w:rsidP="009B26D0">
            <w:pPr>
              <w:jc w:val="center"/>
              <w:rPr>
                <w:rFonts w:cstheme="minorHAnsi"/>
                <w:sz w:val="24"/>
                <w:szCs w:val="24"/>
              </w:rPr>
            </w:pPr>
          </w:p>
        </w:tc>
        <w:tc>
          <w:tcPr>
            <w:tcW w:w="2339" w:type="dxa"/>
          </w:tcPr>
          <w:p w14:paraId="024F6A06" w14:textId="7F6A9C40" w:rsidR="00940CBD" w:rsidRPr="00C45835" w:rsidRDefault="001A1F9A" w:rsidP="00A376F7">
            <w:pPr>
              <w:rPr>
                <w:rFonts w:cstheme="minorHAnsi"/>
                <w:sz w:val="24"/>
                <w:szCs w:val="24"/>
              </w:rPr>
            </w:pPr>
            <w:r w:rsidRPr="00C45835">
              <w:rPr>
                <w:rFonts w:cstheme="minorHAnsi"/>
                <w:sz w:val="24"/>
                <w:szCs w:val="24"/>
              </w:rPr>
              <w:t>Application/Interview</w:t>
            </w:r>
          </w:p>
        </w:tc>
      </w:tr>
      <w:tr w:rsidR="00940CBD" w:rsidRPr="00C45835" w14:paraId="47BEF89E" w14:textId="77777777" w:rsidTr="005B371B">
        <w:tc>
          <w:tcPr>
            <w:tcW w:w="3910" w:type="dxa"/>
          </w:tcPr>
          <w:p w14:paraId="7D9394BE" w14:textId="069C0023" w:rsidR="00940CBD" w:rsidRPr="00C45835" w:rsidRDefault="00BC63CA" w:rsidP="00A376F7">
            <w:pPr>
              <w:rPr>
                <w:rFonts w:cstheme="minorHAnsi"/>
                <w:sz w:val="24"/>
                <w:szCs w:val="24"/>
              </w:rPr>
            </w:pPr>
            <w:r w:rsidRPr="00C45835">
              <w:rPr>
                <w:rFonts w:cstheme="minorHAnsi"/>
                <w:sz w:val="24"/>
                <w:szCs w:val="24"/>
              </w:rPr>
              <w:t>Knowledge of business development and financial awareness</w:t>
            </w:r>
          </w:p>
        </w:tc>
        <w:tc>
          <w:tcPr>
            <w:tcW w:w="1687" w:type="dxa"/>
          </w:tcPr>
          <w:p w14:paraId="21BE37AF" w14:textId="77777777" w:rsidR="00940CBD" w:rsidRPr="00C45835" w:rsidRDefault="00940CBD" w:rsidP="009B26D0">
            <w:pPr>
              <w:jc w:val="center"/>
              <w:rPr>
                <w:rFonts w:cstheme="minorHAnsi"/>
                <w:sz w:val="24"/>
                <w:szCs w:val="24"/>
              </w:rPr>
            </w:pPr>
          </w:p>
        </w:tc>
        <w:tc>
          <w:tcPr>
            <w:tcW w:w="1273" w:type="dxa"/>
          </w:tcPr>
          <w:p w14:paraId="196AF564" w14:textId="4E552427" w:rsidR="00940CBD" w:rsidRPr="00C45835" w:rsidRDefault="009B26D0" w:rsidP="009B26D0">
            <w:pPr>
              <w:jc w:val="center"/>
              <w:rPr>
                <w:rFonts w:cstheme="minorHAnsi"/>
                <w:sz w:val="24"/>
                <w:szCs w:val="24"/>
              </w:rPr>
            </w:pPr>
            <w:r>
              <w:rPr>
                <w:rFonts w:cstheme="minorHAnsi"/>
                <w:sz w:val="24"/>
                <w:szCs w:val="24"/>
              </w:rPr>
              <w:t>√</w:t>
            </w:r>
          </w:p>
        </w:tc>
        <w:tc>
          <w:tcPr>
            <w:tcW w:w="2339" w:type="dxa"/>
          </w:tcPr>
          <w:p w14:paraId="3754B560" w14:textId="64058742" w:rsidR="00940CBD" w:rsidRPr="00C45835" w:rsidRDefault="00BC63CA" w:rsidP="00A376F7">
            <w:pPr>
              <w:rPr>
                <w:rFonts w:cstheme="minorHAnsi"/>
                <w:sz w:val="24"/>
                <w:szCs w:val="24"/>
              </w:rPr>
            </w:pPr>
            <w:r w:rsidRPr="00C45835">
              <w:rPr>
                <w:rFonts w:cstheme="minorHAnsi"/>
                <w:sz w:val="24"/>
                <w:szCs w:val="24"/>
              </w:rPr>
              <w:t xml:space="preserve">Application </w:t>
            </w:r>
          </w:p>
        </w:tc>
      </w:tr>
    </w:tbl>
    <w:p w14:paraId="4581AEA7" w14:textId="77777777" w:rsidR="002113C3" w:rsidRPr="00C45835" w:rsidRDefault="002113C3" w:rsidP="002113C3">
      <w:pPr>
        <w:rPr>
          <w:rFonts w:cstheme="minorHAnsi"/>
          <w:sz w:val="24"/>
          <w:szCs w:val="24"/>
        </w:rPr>
      </w:pPr>
    </w:p>
    <w:tbl>
      <w:tblPr>
        <w:tblStyle w:val="TableGrid"/>
        <w:tblW w:w="9209" w:type="dxa"/>
        <w:tblLook w:val="04A0" w:firstRow="1" w:lastRow="0" w:firstColumn="1" w:lastColumn="0" w:noHBand="0" w:noVBand="1"/>
      </w:tblPr>
      <w:tblGrid>
        <w:gridCol w:w="3910"/>
        <w:gridCol w:w="1687"/>
        <w:gridCol w:w="1273"/>
        <w:gridCol w:w="2339"/>
      </w:tblGrid>
      <w:tr w:rsidR="001A1F9A" w:rsidRPr="00C45835" w14:paraId="713408C3" w14:textId="77777777" w:rsidTr="00A376F7">
        <w:tc>
          <w:tcPr>
            <w:tcW w:w="3964" w:type="dxa"/>
          </w:tcPr>
          <w:p w14:paraId="2AB07562" w14:textId="2B4E7777" w:rsidR="001A1F9A" w:rsidRPr="00C45835" w:rsidRDefault="008F0F85" w:rsidP="00A376F7">
            <w:pPr>
              <w:rPr>
                <w:rFonts w:cstheme="minorHAnsi"/>
                <w:b/>
                <w:bCs/>
                <w:sz w:val="24"/>
                <w:szCs w:val="24"/>
              </w:rPr>
            </w:pPr>
            <w:r w:rsidRPr="00C45835">
              <w:rPr>
                <w:rFonts w:cstheme="minorHAnsi"/>
                <w:b/>
                <w:bCs/>
                <w:sz w:val="24"/>
                <w:szCs w:val="24"/>
              </w:rPr>
              <w:t>Skills</w:t>
            </w:r>
          </w:p>
        </w:tc>
        <w:tc>
          <w:tcPr>
            <w:tcW w:w="1701" w:type="dxa"/>
          </w:tcPr>
          <w:p w14:paraId="4E93F90F" w14:textId="77777777" w:rsidR="001A1F9A" w:rsidRPr="00C45835" w:rsidRDefault="001A1F9A" w:rsidP="00A376F7">
            <w:pPr>
              <w:rPr>
                <w:rFonts w:cstheme="minorHAnsi"/>
                <w:b/>
                <w:bCs/>
                <w:sz w:val="24"/>
                <w:szCs w:val="24"/>
              </w:rPr>
            </w:pPr>
            <w:r w:rsidRPr="00C45835">
              <w:rPr>
                <w:rFonts w:cstheme="minorHAnsi"/>
                <w:b/>
                <w:bCs/>
                <w:sz w:val="24"/>
                <w:szCs w:val="24"/>
              </w:rPr>
              <w:t>Essential</w:t>
            </w:r>
          </w:p>
        </w:tc>
        <w:tc>
          <w:tcPr>
            <w:tcW w:w="1276" w:type="dxa"/>
          </w:tcPr>
          <w:p w14:paraId="1DC680BB" w14:textId="77777777" w:rsidR="001A1F9A" w:rsidRPr="00C45835" w:rsidRDefault="001A1F9A" w:rsidP="00A376F7">
            <w:pPr>
              <w:rPr>
                <w:rFonts w:cstheme="minorHAnsi"/>
                <w:b/>
                <w:bCs/>
                <w:sz w:val="24"/>
                <w:szCs w:val="24"/>
              </w:rPr>
            </w:pPr>
            <w:r w:rsidRPr="00C45835">
              <w:rPr>
                <w:rFonts w:cstheme="minorHAnsi"/>
                <w:b/>
                <w:bCs/>
                <w:sz w:val="24"/>
                <w:szCs w:val="24"/>
              </w:rPr>
              <w:t>Desirable</w:t>
            </w:r>
          </w:p>
        </w:tc>
        <w:tc>
          <w:tcPr>
            <w:tcW w:w="2268" w:type="dxa"/>
          </w:tcPr>
          <w:p w14:paraId="634535F6" w14:textId="77777777" w:rsidR="001A1F9A" w:rsidRPr="00C45835" w:rsidRDefault="001A1F9A" w:rsidP="00A376F7">
            <w:pPr>
              <w:rPr>
                <w:rFonts w:cstheme="minorHAnsi"/>
                <w:b/>
                <w:bCs/>
                <w:sz w:val="24"/>
                <w:szCs w:val="24"/>
              </w:rPr>
            </w:pPr>
            <w:r w:rsidRPr="00C45835">
              <w:rPr>
                <w:rFonts w:cstheme="minorHAnsi"/>
                <w:b/>
                <w:bCs/>
                <w:sz w:val="24"/>
                <w:szCs w:val="24"/>
              </w:rPr>
              <w:t>Method</w:t>
            </w:r>
          </w:p>
        </w:tc>
      </w:tr>
      <w:tr w:rsidR="001A1F9A" w:rsidRPr="00C45835" w14:paraId="6FA031FD" w14:textId="77777777" w:rsidTr="00A376F7">
        <w:tc>
          <w:tcPr>
            <w:tcW w:w="3964" w:type="dxa"/>
          </w:tcPr>
          <w:p w14:paraId="74411E58" w14:textId="3ADA0132" w:rsidR="001A1F9A" w:rsidRPr="00C45835" w:rsidRDefault="008F0F85" w:rsidP="00A376F7">
            <w:pPr>
              <w:rPr>
                <w:rFonts w:cstheme="minorHAnsi"/>
                <w:sz w:val="24"/>
                <w:szCs w:val="24"/>
              </w:rPr>
            </w:pPr>
            <w:r w:rsidRPr="00C45835">
              <w:rPr>
                <w:rFonts w:cstheme="minorHAnsi"/>
                <w:sz w:val="24"/>
                <w:szCs w:val="24"/>
              </w:rPr>
              <w:t xml:space="preserve">Able to communicate </w:t>
            </w:r>
            <w:r w:rsidR="00DE1432" w:rsidRPr="00C45835">
              <w:rPr>
                <w:rFonts w:cstheme="minorHAnsi"/>
                <w:sz w:val="24"/>
                <w:szCs w:val="24"/>
              </w:rPr>
              <w:t xml:space="preserve">in writing and verbally with a wide range of people </w:t>
            </w:r>
          </w:p>
        </w:tc>
        <w:tc>
          <w:tcPr>
            <w:tcW w:w="1701" w:type="dxa"/>
          </w:tcPr>
          <w:p w14:paraId="0135F967" w14:textId="3358D9DD" w:rsidR="001A1F9A" w:rsidRPr="00C45835" w:rsidRDefault="009B26D0" w:rsidP="00A376F7">
            <w:pPr>
              <w:jc w:val="center"/>
              <w:rPr>
                <w:rFonts w:cstheme="minorHAnsi"/>
                <w:sz w:val="24"/>
                <w:szCs w:val="24"/>
              </w:rPr>
            </w:pPr>
            <w:r>
              <w:rPr>
                <w:rFonts w:cstheme="minorHAnsi"/>
                <w:sz w:val="24"/>
                <w:szCs w:val="24"/>
              </w:rPr>
              <w:t>√</w:t>
            </w:r>
          </w:p>
        </w:tc>
        <w:tc>
          <w:tcPr>
            <w:tcW w:w="1276" w:type="dxa"/>
          </w:tcPr>
          <w:p w14:paraId="0EAD9965" w14:textId="77777777" w:rsidR="001A1F9A" w:rsidRPr="00C45835" w:rsidRDefault="001A1F9A" w:rsidP="00A376F7">
            <w:pPr>
              <w:rPr>
                <w:rFonts w:cstheme="minorHAnsi"/>
                <w:sz w:val="24"/>
                <w:szCs w:val="24"/>
              </w:rPr>
            </w:pPr>
          </w:p>
        </w:tc>
        <w:tc>
          <w:tcPr>
            <w:tcW w:w="2268" w:type="dxa"/>
          </w:tcPr>
          <w:p w14:paraId="34E27B47" w14:textId="08C18B85" w:rsidR="001A1F9A" w:rsidRPr="00C45835" w:rsidRDefault="001B4B8A" w:rsidP="00A376F7">
            <w:pPr>
              <w:rPr>
                <w:rFonts w:cstheme="minorHAnsi"/>
                <w:sz w:val="24"/>
                <w:szCs w:val="24"/>
              </w:rPr>
            </w:pPr>
            <w:r w:rsidRPr="00C45835">
              <w:rPr>
                <w:rFonts w:cstheme="minorHAnsi"/>
                <w:sz w:val="24"/>
                <w:szCs w:val="24"/>
              </w:rPr>
              <w:t>Application/Interview</w:t>
            </w:r>
          </w:p>
        </w:tc>
      </w:tr>
      <w:tr w:rsidR="001A1F9A" w:rsidRPr="00C45835" w14:paraId="360760A8" w14:textId="77777777" w:rsidTr="00A376F7">
        <w:tc>
          <w:tcPr>
            <w:tcW w:w="3964" w:type="dxa"/>
          </w:tcPr>
          <w:p w14:paraId="6FAA9B46" w14:textId="68EE607B" w:rsidR="001A1F9A" w:rsidRPr="00C45835" w:rsidRDefault="00DE1432" w:rsidP="00A376F7">
            <w:pPr>
              <w:rPr>
                <w:rFonts w:cstheme="minorHAnsi"/>
                <w:sz w:val="24"/>
                <w:szCs w:val="24"/>
              </w:rPr>
            </w:pPr>
            <w:r w:rsidRPr="00C45835">
              <w:rPr>
                <w:rFonts w:cstheme="minorHAnsi"/>
                <w:sz w:val="24"/>
                <w:szCs w:val="24"/>
              </w:rPr>
              <w:t xml:space="preserve">Able to work as part of a team and on own initiative </w:t>
            </w:r>
          </w:p>
        </w:tc>
        <w:tc>
          <w:tcPr>
            <w:tcW w:w="1701" w:type="dxa"/>
          </w:tcPr>
          <w:p w14:paraId="7F13C549" w14:textId="72AACA20"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34848146" w14:textId="77777777" w:rsidR="001A1F9A" w:rsidRPr="00C45835" w:rsidRDefault="001A1F9A" w:rsidP="009B26D0">
            <w:pPr>
              <w:jc w:val="center"/>
              <w:rPr>
                <w:rFonts w:cstheme="minorHAnsi"/>
                <w:sz w:val="24"/>
                <w:szCs w:val="24"/>
              </w:rPr>
            </w:pPr>
          </w:p>
        </w:tc>
        <w:tc>
          <w:tcPr>
            <w:tcW w:w="2268" w:type="dxa"/>
          </w:tcPr>
          <w:p w14:paraId="5A6028BA" w14:textId="2568D8D9" w:rsidR="001A1F9A" w:rsidRPr="00C45835" w:rsidRDefault="00713E85" w:rsidP="00A376F7">
            <w:pPr>
              <w:rPr>
                <w:rFonts w:cstheme="minorHAnsi"/>
                <w:sz w:val="24"/>
                <w:szCs w:val="24"/>
              </w:rPr>
            </w:pPr>
            <w:r w:rsidRPr="00C45835">
              <w:rPr>
                <w:rFonts w:cstheme="minorHAnsi"/>
                <w:sz w:val="24"/>
                <w:szCs w:val="24"/>
              </w:rPr>
              <w:t>Interview</w:t>
            </w:r>
          </w:p>
        </w:tc>
      </w:tr>
      <w:tr w:rsidR="001A1F9A" w:rsidRPr="00C45835" w14:paraId="430D9B33" w14:textId="77777777" w:rsidTr="00A376F7">
        <w:tc>
          <w:tcPr>
            <w:tcW w:w="3964" w:type="dxa"/>
          </w:tcPr>
          <w:p w14:paraId="5413D4E3" w14:textId="05217F20" w:rsidR="001A1F9A" w:rsidRPr="00C45835" w:rsidRDefault="00DE1432" w:rsidP="00A376F7">
            <w:pPr>
              <w:rPr>
                <w:rFonts w:cstheme="minorHAnsi"/>
                <w:sz w:val="24"/>
                <w:szCs w:val="24"/>
              </w:rPr>
            </w:pPr>
            <w:r w:rsidRPr="00C45835">
              <w:rPr>
                <w:rFonts w:cstheme="minorHAnsi"/>
                <w:sz w:val="24"/>
                <w:szCs w:val="24"/>
              </w:rPr>
              <w:t xml:space="preserve">Able to adapt coaching sessions </w:t>
            </w:r>
            <w:r w:rsidR="000B6D0B" w:rsidRPr="00C45835">
              <w:rPr>
                <w:rFonts w:cstheme="minorHAnsi"/>
                <w:sz w:val="24"/>
                <w:szCs w:val="24"/>
              </w:rPr>
              <w:t>to meet participant needs</w:t>
            </w:r>
          </w:p>
        </w:tc>
        <w:tc>
          <w:tcPr>
            <w:tcW w:w="1701" w:type="dxa"/>
          </w:tcPr>
          <w:p w14:paraId="17DAE9B9" w14:textId="113D74DC"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44452F34" w14:textId="77777777" w:rsidR="001A1F9A" w:rsidRPr="00C45835" w:rsidRDefault="001A1F9A" w:rsidP="009B26D0">
            <w:pPr>
              <w:jc w:val="center"/>
              <w:rPr>
                <w:rFonts w:cstheme="minorHAnsi"/>
                <w:sz w:val="24"/>
                <w:szCs w:val="24"/>
              </w:rPr>
            </w:pPr>
          </w:p>
        </w:tc>
        <w:tc>
          <w:tcPr>
            <w:tcW w:w="2268" w:type="dxa"/>
          </w:tcPr>
          <w:p w14:paraId="2D30C54B" w14:textId="1CB758C0" w:rsidR="001A1F9A" w:rsidRPr="00C45835" w:rsidRDefault="00713E85" w:rsidP="00A376F7">
            <w:pPr>
              <w:rPr>
                <w:rFonts w:cstheme="minorHAnsi"/>
                <w:sz w:val="24"/>
                <w:szCs w:val="24"/>
              </w:rPr>
            </w:pPr>
            <w:r w:rsidRPr="00C45835">
              <w:rPr>
                <w:rFonts w:cstheme="minorHAnsi"/>
                <w:sz w:val="24"/>
                <w:szCs w:val="24"/>
              </w:rPr>
              <w:t>Application/Interview</w:t>
            </w:r>
          </w:p>
        </w:tc>
      </w:tr>
      <w:tr w:rsidR="001A1F9A" w:rsidRPr="00C45835" w14:paraId="16F62F5C" w14:textId="77777777" w:rsidTr="00A376F7">
        <w:tc>
          <w:tcPr>
            <w:tcW w:w="3964" w:type="dxa"/>
          </w:tcPr>
          <w:p w14:paraId="7C07BBE8" w14:textId="5004079C" w:rsidR="001A1F9A" w:rsidRPr="00C45835" w:rsidRDefault="000B6D0B" w:rsidP="00A376F7">
            <w:pPr>
              <w:rPr>
                <w:rFonts w:cstheme="minorHAnsi"/>
                <w:sz w:val="24"/>
                <w:szCs w:val="24"/>
              </w:rPr>
            </w:pPr>
            <w:r w:rsidRPr="00C45835">
              <w:rPr>
                <w:rFonts w:cstheme="minorHAnsi"/>
                <w:sz w:val="24"/>
                <w:szCs w:val="24"/>
              </w:rPr>
              <w:t xml:space="preserve">Able to motivate, encourage and enthuse young people to participate in </w:t>
            </w:r>
            <w:r w:rsidR="00950E46">
              <w:rPr>
                <w:rFonts w:cstheme="minorHAnsi"/>
                <w:sz w:val="24"/>
                <w:szCs w:val="24"/>
              </w:rPr>
              <w:t xml:space="preserve">sessions </w:t>
            </w:r>
          </w:p>
        </w:tc>
        <w:tc>
          <w:tcPr>
            <w:tcW w:w="1701" w:type="dxa"/>
          </w:tcPr>
          <w:p w14:paraId="4FC09EF4" w14:textId="673FAF85"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2B9ED13B" w14:textId="77777777" w:rsidR="001A1F9A" w:rsidRPr="00C45835" w:rsidRDefault="001A1F9A" w:rsidP="009B26D0">
            <w:pPr>
              <w:jc w:val="center"/>
              <w:rPr>
                <w:rFonts w:cstheme="minorHAnsi"/>
                <w:sz w:val="24"/>
                <w:szCs w:val="24"/>
              </w:rPr>
            </w:pPr>
          </w:p>
        </w:tc>
        <w:tc>
          <w:tcPr>
            <w:tcW w:w="2268" w:type="dxa"/>
          </w:tcPr>
          <w:p w14:paraId="06CD8F11" w14:textId="736B9161"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3DB0679E" w14:textId="77777777" w:rsidTr="00A376F7">
        <w:tc>
          <w:tcPr>
            <w:tcW w:w="3964" w:type="dxa"/>
          </w:tcPr>
          <w:p w14:paraId="7D838807" w14:textId="15712300" w:rsidR="001A1F9A" w:rsidRPr="00C45835" w:rsidRDefault="000B6D0B" w:rsidP="00A376F7">
            <w:pPr>
              <w:rPr>
                <w:rFonts w:cstheme="minorHAnsi"/>
                <w:sz w:val="24"/>
                <w:szCs w:val="24"/>
              </w:rPr>
            </w:pPr>
            <w:r w:rsidRPr="00C45835">
              <w:rPr>
                <w:rFonts w:cstheme="minorHAnsi"/>
                <w:sz w:val="24"/>
                <w:szCs w:val="24"/>
              </w:rPr>
              <w:t>Excellent planning and organisational skills</w:t>
            </w:r>
          </w:p>
        </w:tc>
        <w:tc>
          <w:tcPr>
            <w:tcW w:w="1701" w:type="dxa"/>
          </w:tcPr>
          <w:p w14:paraId="3A0669CE" w14:textId="1D191B79"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2315E804" w14:textId="77777777" w:rsidR="001A1F9A" w:rsidRPr="00C45835" w:rsidRDefault="001A1F9A" w:rsidP="009B26D0">
            <w:pPr>
              <w:jc w:val="center"/>
              <w:rPr>
                <w:rFonts w:cstheme="minorHAnsi"/>
                <w:sz w:val="24"/>
                <w:szCs w:val="24"/>
              </w:rPr>
            </w:pPr>
          </w:p>
        </w:tc>
        <w:tc>
          <w:tcPr>
            <w:tcW w:w="2268" w:type="dxa"/>
          </w:tcPr>
          <w:p w14:paraId="1A72B5AD" w14:textId="274D6714"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7C16F6FB" w14:textId="77777777" w:rsidTr="00A376F7">
        <w:tc>
          <w:tcPr>
            <w:tcW w:w="3964" w:type="dxa"/>
          </w:tcPr>
          <w:p w14:paraId="3383F3F6" w14:textId="31959CE9" w:rsidR="001A1F9A" w:rsidRPr="00C45835" w:rsidRDefault="000B6D0B" w:rsidP="00A376F7">
            <w:pPr>
              <w:rPr>
                <w:rFonts w:cstheme="minorHAnsi"/>
                <w:sz w:val="24"/>
                <w:szCs w:val="24"/>
              </w:rPr>
            </w:pPr>
            <w:r w:rsidRPr="00C45835">
              <w:rPr>
                <w:rFonts w:cstheme="minorHAnsi"/>
                <w:sz w:val="24"/>
                <w:szCs w:val="24"/>
              </w:rPr>
              <w:t xml:space="preserve">Excellent customer service skills </w:t>
            </w:r>
          </w:p>
        </w:tc>
        <w:tc>
          <w:tcPr>
            <w:tcW w:w="1701" w:type="dxa"/>
          </w:tcPr>
          <w:p w14:paraId="6832FCDB" w14:textId="7DB8D2D7"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071B4B42" w14:textId="77777777" w:rsidR="001A1F9A" w:rsidRPr="00C45835" w:rsidRDefault="001A1F9A" w:rsidP="009B26D0">
            <w:pPr>
              <w:jc w:val="center"/>
              <w:rPr>
                <w:rFonts w:cstheme="minorHAnsi"/>
                <w:sz w:val="24"/>
                <w:szCs w:val="24"/>
              </w:rPr>
            </w:pPr>
          </w:p>
        </w:tc>
        <w:tc>
          <w:tcPr>
            <w:tcW w:w="2268" w:type="dxa"/>
          </w:tcPr>
          <w:p w14:paraId="3D22D375" w14:textId="4DCFA286"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14CA83AD" w14:textId="77777777" w:rsidTr="00A376F7">
        <w:tc>
          <w:tcPr>
            <w:tcW w:w="3964" w:type="dxa"/>
          </w:tcPr>
          <w:p w14:paraId="180E0654" w14:textId="44AE384A" w:rsidR="001A1F9A" w:rsidRPr="00C45835" w:rsidRDefault="00460E37" w:rsidP="00A376F7">
            <w:pPr>
              <w:rPr>
                <w:rFonts w:cstheme="minorHAnsi"/>
                <w:sz w:val="24"/>
                <w:szCs w:val="24"/>
              </w:rPr>
            </w:pPr>
            <w:r w:rsidRPr="00C45835">
              <w:rPr>
                <w:rFonts w:cstheme="minorHAnsi"/>
                <w:sz w:val="24"/>
                <w:szCs w:val="24"/>
              </w:rPr>
              <w:t>Advanced IT skills to include Microsoft Office packages and monitoring and evaluation and booking software</w:t>
            </w:r>
          </w:p>
        </w:tc>
        <w:tc>
          <w:tcPr>
            <w:tcW w:w="1701" w:type="dxa"/>
          </w:tcPr>
          <w:p w14:paraId="6D1583D4" w14:textId="08CEB8EF"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6D6F4882" w14:textId="77777777" w:rsidR="001A1F9A" w:rsidRPr="00C45835" w:rsidRDefault="001A1F9A" w:rsidP="009B26D0">
            <w:pPr>
              <w:jc w:val="center"/>
              <w:rPr>
                <w:rFonts w:cstheme="minorHAnsi"/>
                <w:sz w:val="24"/>
                <w:szCs w:val="24"/>
              </w:rPr>
            </w:pPr>
          </w:p>
        </w:tc>
        <w:tc>
          <w:tcPr>
            <w:tcW w:w="2268" w:type="dxa"/>
          </w:tcPr>
          <w:p w14:paraId="613DA407" w14:textId="16700308"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70D3A234" w14:textId="77777777" w:rsidTr="00A376F7">
        <w:tc>
          <w:tcPr>
            <w:tcW w:w="3964" w:type="dxa"/>
          </w:tcPr>
          <w:p w14:paraId="382A433D" w14:textId="6B2DBB8A" w:rsidR="001A1F9A" w:rsidRPr="00C45835" w:rsidRDefault="001B4B8A" w:rsidP="00A376F7">
            <w:pPr>
              <w:rPr>
                <w:rFonts w:cstheme="minorHAnsi"/>
                <w:sz w:val="24"/>
                <w:szCs w:val="24"/>
              </w:rPr>
            </w:pPr>
            <w:r w:rsidRPr="00C45835">
              <w:rPr>
                <w:rFonts w:cstheme="minorHAnsi"/>
                <w:sz w:val="24"/>
                <w:szCs w:val="24"/>
              </w:rPr>
              <w:t xml:space="preserve">Able to lead and manage people </w:t>
            </w:r>
          </w:p>
        </w:tc>
        <w:tc>
          <w:tcPr>
            <w:tcW w:w="1701" w:type="dxa"/>
          </w:tcPr>
          <w:p w14:paraId="48624843" w14:textId="367D87C7"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7D7B08A7" w14:textId="77777777" w:rsidR="001A1F9A" w:rsidRPr="00C45835" w:rsidRDefault="001A1F9A" w:rsidP="009B26D0">
            <w:pPr>
              <w:jc w:val="center"/>
              <w:rPr>
                <w:rFonts w:cstheme="minorHAnsi"/>
                <w:sz w:val="24"/>
                <w:szCs w:val="24"/>
              </w:rPr>
            </w:pPr>
          </w:p>
        </w:tc>
        <w:tc>
          <w:tcPr>
            <w:tcW w:w="2268" w:type="dxa"/>
          </w:tcPr>
          <w:p w14:paraId="7407F875" w14:textId="2383D7AA" w:rsidR="001A1F9A" w:rsidRPr="00C45835" w:rsidRDefault="0034774D" w:rsidP="00A376F7">
            <w:pPr>
              <w:rPr>
                <w:rFonts w:cstheme="minorHAnsi"/>
                <w:sz w:val="24"/>
                <w:szCs w:val="24"/>
              </w:rPr>
            </w:pPr>
            <w:r w:rsidRPr="00C45835">
              <w:rPr>
                <w:rFonts w:cstheme="minorHAnsi"/>
                <w:sz w:val="24"/>
                <w:szCs w:val="24"/>
              </w:rPr>
              <w:t>Application/Interview</w:t>
            </w:r>
          </w:p>
        </w:tc>
      </w:tr>
    </w:tbl>
    <w:p w14:paraId="0826A7EC" w14:textId="77777777" w:rsidR="008B3484" w:rsidRPr="00C45835" w:rsidRDefault="008B3484" w:rsidP="002113C3">
      <w:pPr>
        <w:rPr>
          <w:rFonts w:cstheme="minorHAnsi"/>
          <w:sz w:val="24"/>
          <w:szCs w:val="24"/>
        </w:rPr>
      </w:pPr>
    </w:p>
    <w:tbl>
      <w:tblPr>
        <w:tblStyle w:val="TableGrid"/>
        <w:tblW w:w="9209" w:type="dxa"/>
        <w:tblLook w:val="04A0" w:firstRow="1" w:lastRow="0" w:firstColumn="1" w:lastColumn="0" w:noHBand="0" w:noVBand="1"/>
      </w:tblPr>
      <w:tblGrid>
        <w:gridCol w:w="3911"/>
        <w:gridCol w:w="1686"/>
        <w:gridCol w:w="1273"/>
        <w:gridCol w:w="2339"/>
      </w:tblGrid>
      <w:tr w:rsidR="0034774D" w:rsidRPr="00C45835" w14:paraId="604B7790" w14:textId="77777777" w:rsidTr="00714B23">
        <w:tc>
          <w:tcPr>
            <w:tcW w:w="3911" w:type="dxa"/>
          </w:tcPr>
          <w:p w14:paraId="71546493" w14:textId="1828FF74" w:rsidR="0034774D" w:rsidRPr="00C45835" w:rsidRDefault="00706CA3" w:rsidP="00A376F7">
            <w:pPr>
              <w:rPr>
                <w:rFonts w:cstheme="minorHAnsi"/>
                <w:b/>
                <w:bCs/>
                <w:sz w:val="24"/>
                <w:szCs w:val="24"/>
              </w:rPr>
            </w:pPr>
            <w:r w:rsidRPr="00C45835">
              <w:rPr>
                <w:rFonts w:cstheme="minorHAnsi"/>
                <w:b/>
                <w:bCs/>
                <w:sz w:val="24"/>
                <w:szCs w:val="24"/>
              </w:rPr>
              <w:t>Experience</w:t>
            </w:r>
          </w:p>
        </w:tc>
        <w:tc>
          <w:tcPr>
            <w:tcW w:w="1686" w:type="dxa"/>
          </w:tcPr>
          <w:p w14:paraId="4DA35F47" w14:textId="77777777" w:rsidR="0034774D" w:rsidRPr="00C45835" w:rsidRDefault="0034774D" w:rsidP="00A376F7">
            <w:pPr>
              <w:rPr>
                <w:rFonts w:cstheme="minorHAnsi"/>
                <w:b/>
                <w:bCs/>
                <w:sz w:val="24"/>
                <w:szCs w:val="24"/>
              </w:rPr>
            </w:pPr>
            <w:r w:rsidRPr="00C45835">
              <w:rPr>
                <w:rFonts w:cstheme="minorHAnsi"/>
                <w:b/>
                <w:bCs/>
                <w:sz w:val="24"/>
                <w:szCs w:val="24"/>
              </w:rPr>
              <w:t>Essential</w:t>
            </w:r>
          </w:p>
        </w:tc>
        <w:tc>
          <w:tcPr>
            <w:tcW w:w="1273" w:type="dxa"/>
          </w:tcPr>
          <w:p w14:paraId="0F8AF4A6" w14:textId="77777777" w:rsidR="0034774D" w:rsidRPr="00C45835" w:rsidRDefault="0034774D" w:rsidP="00A376F7">
            <w:pPr>
              <w:rPr>
                <w:rFonts w:cstheme="minorHAnsi"/>
                <w:b/>
                <w:bCs/>
                <w:sz w:val="24"/>
                <w:szCs w:val="24"/>
              </w:rPr>
            </w:pPr>
            <w:r w:rsidRPr="00C45835">
              <w:rPr>
                <w:rFonts w:cstheme="minorHAnsi"/>
                <w:b/>
                <w:bCs/>
                <w:sz w:val="24"/>
                <w:szCs w:val="24"/>
              </w:rPr>
              <w:t>Desirable</w:t>
            </w:r>
          </w:p>
        </w:tc>
        <w:tc>
          <w:tcPr>
            <w:tcW w:w="2339" w:type="dxa"/>
          </w:tcPr>
          <w:p w14:paraId="60D82D37" w14:textId="77777777" w:rsidR="0034774D" w:rsidRPr="00C45835" w:rsidRDefault="0034774D" w:rsidP="00A376F7">
            <w:pPr>
              <w:rPr>
                <w:rFonts w:cstheme="minorHAnsi"/>
                <w:b/>
                <w:bCs/>
                <w:sz w:val="24"/>
                <w:szCs w:val="24"/>
              </w:rPr>
            </w:pPr>
            <w:r w:rsidRPr="00C45835">
              <w:rPr>
                <w:rFonts w:cstheme="minorHAnsi"/>
                <w:b/>
                <w:bCs/>
                <w:sz w:val="24"/>
                <w:szCs w:val="24"/>
              </w:rPr>
              <w:t>Method</w:t>
            </w:r>
          </w:p>
        </w:tc>
      </w:tr>
      <w:tr w:rsidR="0034774D" w:rsidRPr="00C45835" w14:paraId="5EBD24FF" w14:textId="77777777" w:rsidTr="00714B23">
        <w:tc>
          <w:tcPr>
            <w:tcW w:w="3911" w:type="dxa"/>
          </w:tcPr>
          <w:p w14:paraId="4A36AE52" w14:textId="03AD3F70" w:rsidR="0034774D" w:rsidRPr="00C45835" w:rsidRDefault="00706CA3" w:rsidP="00A376F7">
            <w:pPr>
              <w:rPr>
                <w:rFonts w:cstheme="minorHAnsi"/>
                <w:sz w:val="24"/>
                <w:szCs w:val="24"/>
              </w:rPr>
            </w:pPr>
            <w:r w:rsidRPr="00C45835">
              <w:rPr>
                <w:rFonts w:cstheme="minorHAnsi"/>
                <w:sz w:val="24"/>
                <w:szCs w:val="24"/>
              </w:rPr>
              <w:lastRenderedPageBreak/>
              <w:t>A minimum of 4 years</w:t>
            </w:r>
            <w:r w:rsidR="00714B23">
              <w:rPr>
                <w:rFonts w:cstheme="minorHAnsi"/>
                <w:sz w:val="24"/>
                <w:szCs w:val="24"/>
              </w:rPr>
              <w:t xml:space="preserve"> football c</w:t>
            </w:r>
            <w:r w:rsidRPr="00C45835">
              <w:rPr>
                <w:rFonts w:cstheme="minorHAnsi"/>
                <w:sz w:val="24"/>
                <w:szCs w:val="24"/>
              </w:rPr>
              <w:t>oaching experience</w:t>
            </w:r>
          </w:p>
        </w:tc>
        <w:tc>
          <w:tcPr>
            <w:tcW w:w="1686" w:type="dxa"/>
          </w:tcPr>
          <w:p w14:paraId="2ECA65EB" w14:textId="7D9961EB" w:rsidR="0034774D" w:rsidRPr="00C45835" w:rsidRDefault="009B26D0" w:rsidP="00A376F7">
            <w:pPr>
              <w:jc w:val="center"/>
              <w:rPr>
                <w:rFonts w:cstheme="minorHAnsi"/>
                <w:sz w:val="24"/>
                <w:szCs w:val="24"/>
              </w:rPr>
            </w:pPr>
            <w:r>
              <w:rPr>
                <w:rFonts w:cstheme="minorHAnsi"/>
                <w:sz w:val="24"/>
                <w:szCs w:val="24"/>
              </w:rPr>
              <w:t>√</w:t>
            </w:r>
          </w:p>
        </w:tc>
        <w:tc>
          <w:tcPr>
            <w:tcW w:w="1273" w:type="dxa"/>
          </w:tcPr>
          <w:p w14:paraId="25B4B1F4" w14:textId="77777777" w:rsidR="0034774D" w:rsidRPr="00C45835" w:rsidRDefault="0034774D" w:rsidP="00A376F7">
            <w:pPr>
              <w:rPr>
                <w:rFonts w:cstheme="minorHAnsi"/>
                <w:sz w:val="24"/>
                <w:szCs w:val="24"/>
              </w:rPr>
            </w:pPr>
          </w:p>
        </w:tc>
        <w:tc>
          <w:tcPr>
            <w:tcW w:w="2339" w:type="dxa"/>
          </w:tcPr>
          <w:p w14:paraId="201B9F5B"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151994E8" w14:textId="77777777" w:rsidTr="00714B23">
        <w:tc>
          <w:tcPr>
            <w:tcW w:w="3911" w:type="dxa"/>
          </w:tcPr>
          <w:p w14:paraId="7EE41825" w14:textId="431A06D0" w:rsidR="0034774D" w:rsidRPr="00C45835" w:rsidRDefault="007B74C6" w:rsidP="00A376F7">
            <w:pPr>
              <w:rPr>
                <w:rFonts w:cstheme="minorHAnsi"/>
                <w:sz w:val="24"/>
                <w:szCs w:val="24"/>
              </w:rPr>
            </w:pPr>
            <w:r w:rsidRPr="00C45835">
              <w:rPr>
                <w:rFonts w:cstheme="minorHAnsi"/>
                <w:sz w:val="24"/>
                <w:szCs w:val="24"/>
              </w:rPr>
              <w:t xml:space="preserve">Experience of monitoring and evaluating the effectiveness of </w:t>
            </w:r>
            <w:r w:rsidR="00CC0451">
              <w:rPr>
                <w:rFonts w:cstheme="minorHAnsi"/>
                <w:sz w:val="24"/>
                <w:szCs w:val="24"/>
              </w:rPr>
              <w:t xml:space="preserve">player development </w:t>
            </w:r>
          </w:p>
        </w:tc>
        <w:tc>
          <w:tcPr>
            <w:tcW w:w="1686" w:type="dxa"/>
          </w:tcPr>
          <w:p w14:paraId="0F7F3616" w14:textId="5976E434" w:rsidR="0034774D" w:rsidRPr="00C45835" w:rsidRDefault="009B26D0" w:rsidP="009B26D0">
            <w:pPr>
              <w:jc w:val="center"/>
              <w:rPr>
                <w:rFonts w:cstheme="minorHAnsi"/>
                <w:sz w:val="24"/>
                <w:szCs w:val="24"/>
              </w:rPr>
            </w:pPr>
            <w:r>
              <w:rPr>
                <w:rFonts w:cstheme="minorHAnsi"/>
                <w:sz w:val="24"/>
                <w:szCs w:val="24"/>
              </w:rPr>
              <w:t>√</w:t>
            </w:r>
          </w:p>
        </w:tc>
        <w:tc>
          <w:tcPr>
            <w:tcW w:w="1273" w:type="dxa"/>
          </w:tcPr>
          <w:p w14:paraId="1E4A9A2C" w14:textId="77777777" w:rsidR="0034774D" w:rsidRPr="00C45835" w:rsidRDefault="0034774D" w:rsidP="009B26D0">
            <w:pPr>
              <w:jc w:val="center"/>
              <w:rPr>
                <w:rFonts w:cstheme="minorHAnsi"/>
                <w:sz w:val="24"/>
                <w:szCs w:val="24"/>
              </w:rPr>
            </w:pPr>
          </w:p>
        </w:tc>
        <w:tc>
          <w:tcPr>
            <w:tcW w:w="2339" w:type="dxa"/>
          </w:tcPr>
          <w:p w14:paraId="2F095BF5"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69F567A1" w14:textId="77777777" w:rsidTr="00714B23">
        <w:tc>
          <w:tcPr>
            <w:tcW w:w="3911" w:type="dxa"/>
          </w:tcPr>
          <w:p w14:paraId="11724606" w14:textId="7CE5CAFC" w:rsidR="0034774D" w:rsidRPr="00C45835" w:rsidRDefault="007B74C6" w:rsidP="00A376F7">
            <w:pPr>
              <w:rPr>
                <w:rFonts w:cstheme="minorHAnsi"/>
                <w:sz w:val="24"/>
                <w:szCs w:val="24"/>
              </w:rPr>
            </w:pPr>
            <w:r w:rsidRPr="00C45835">
              <w:rPr>
                <w:rFonts w:cstheme="minorHAnsi"/>
                <w:sz w:val="24"/>
                <w:szCs w:val="24"/>
              </w:rPr>
              <w:t>Experience of</w:t>
            </w:r>
            <w:r w:rsidR="00067729" w:rsidRPr="00C45835">
              <w:rPr>
                <w:rFonts w:cstheme="minorHAnsi"/>
                <w:sz w:val="24"/>
                <w:szCs w:val="24"/>
              </w:rPr>
              <w:t xml:space="preserve"> recruiting,</w:t>
            </w:r>
            <w:r w:rsidRPr="00C45835">
              <w:rPr>
                <w:rFonts w:cstheme="minorHAnsi"/>
                <w:sz w:val="24"/>
                <w:szCs w:val="24"/>
              </w:rPr>
              <w:t xml:space="preserve"> leading and managing a team of staff/volunteers</w:t>
            </w:r>
          </w:p>
        </w:tc>
        <w:tc>
          <w:tcPr>
            <w:tcW w:w="1686" w:type="dxa"/>
          </w:tcPr>
          <w:p w14:paraId="67F5216E" w14:textId="411D902F" w:rsidR="0034774D" w:rsidRPr="00C45835" w:rsidRDefault="009B26D0" w:rsidP="009B26D0">
            <w:pPr>
              <w:jc w:val="center"/>
              <w:rPr>
                <w:rFonts w:cstheme="minorHAnsi"/>
                <w:sz w:val="24"/>
                <w:szCs w:val="24"/>
              </w:rPr>
            </w:pPr>
            <w:r>
              <w:rPr>
                <w:rFonts w:cstheme="minorHAnsi"/>
                <w:sz w:val="24"/>
                <w:szCs w:val="24"/>
              </w:rPr>
              <w:t>√</w:t>
            </w:r>
          </w:p>
        </w:tc>
        <w:tc>
          <w:tcPr>
            <w:tcW w:w="1273" w:type="dxa"/>
          </w:tcPr>
          <w:p w14:paraId="42105D37" w14:textId="77777777" w:rsidR="0034774D" w:rsidRPr="00C45835" w:rsidRDefault="0034774D" w:rsidP="009B26D0">
            <w:pPr>
              <w:jc w:val="center"/>
              <w:rPr>
                <w:rFonts w:cstheme="minorHAnsi"/>
                <w:sz w:val="24"/>
                <w:szCs w:val="24"/>
              </w:rPr>
            </w:pPr>
          </w:p>
        </w:tc>
        <w:tc>
          <w:tcPr>
            <w:tcW w:w="2339" w:type="dxa"/>
          </w:tcPr>
          <w:p w14:paraId="08D4E22C"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4BD71F89" w14:textId="77777777" w:rsidTr="00714B23">
        <w:tc>
          <w:tcPr>
            <w:tcW w:w="3911" w:type="dxa"/>
          </w:tcPr>
          <w:p w14:paraId="06958DCB" w14:textId="224FED8E" w:rsidR="0034774D" w:rsidRPr="00C45835" w:rsidRDefault="00067729" w:rsidP="00A376F7">
            <w:pPr>
              <w:rPr>
                <w:rFonts w:cstheme="minorHAnsi"/>
                <w:sz w:val="24"/>
                <w:szCs w:val="24"/>
              </w:rPr>
            </w:pPr>
            <w:r w:rsidRPr="00C45835">
              <w:rPr>
                <w:rFonts w:cstheme="minorHAnsi"/>
                <w:sz w:val="24"/>
                <w:szCs w:val="24"/>
              </w:rPr>
              <w:t>Experience of managing an income generating project or programme</w:t>
            </w:r>
          </w:p>
        </w:tc>
        <w:tc>
          <w:tcPr>
            <w:tcW w:w="1686" w:type="dxa"/>
          </w:tcPr>
          <w:p w14:paraId="326D535A" w14:textId="26313584" w:rsidR="0034774D" w:rsidRPr="00C45835" w:rsidRDefault="009B26D0" w:rsidP="009B26D0">
            <w:pPr>
              <w:jc w:val="center"/>
              <w:rPr>
                <w:rFonts w:cstheme="minorHAnsi"/>
                <w:sz w:val="24"/>
                <w:szCs w:val="24"/>
              </w:rPr>
            </w:pPr>
            <w:r>
              <w:rPr>
                <w:rFonts w:cstheme="minorHAnsi"/>
                <w:sz w:val="24"/>
                <w:szCs w:val="24"/>
              </w:rPr>
              <w:t>√</w:t>
            </w:r>
          </w:p>
        </w:tc>
        <w:tc>
          <w:tcPr>
            <w:tcW w:w="1273" w:type="dxa"/>
          </w:tcPr>
          <w:p w14:paraId="27237CC9" w14:textId="77777777" w:rsidR="0034774D" w:rsidRPr="00C45835" w:rsidRDefault="0034774D" w:rsidP="009B26D0">
            <w:pPr>
              <w:jc w:val="center"/>
              <w:rPr>
                <w:rFonts w:cstheme="minorHAnsi"/>
                <w:sz w:val="24"/>
                <w:szCs w:val="24"/>
              </w:rPr>
            </w:pPr>
          </w:p>
        </w:tc>
        <w:tc>
          <w:tcPr>
            <w:tcW w:w="2339" w:type="dxa"/>
          </w:tcPr>
          <w:p w14:paraId="177703BD"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4A79FF7D" w14:textId="77777777" w:rsidTr="00714B23">
        <w:tc>
          <w:tcPr>
            <w:tcW w:w="3911" w:type="dxa"/>
          </w:tcPr>
          <w:p w14:paraId="16E19540" w14:textId="77F7534C" w:rsidR="0034774D" w:rsidRPr="00C45835" w:rsidRDefault="00067729" w:rsidP="00A376F7">
            <w:pPr>
              <w:rPr>
                <w:rFonts w:cstheme="minorHAnsi"/>
                <w:sz w:val="24"/>
                <w:szCs w:val="24"/>
              </w:rPr>
            </w:pPr>
            <w:r w:rsidRPr="00C45835">
              <w:rPr>
                <w:rFonts w:cstheme="minorHAnsi"/>
                <w:sz w:val="24"/>
                <w:szCs w:val="24"/>
              </w:rPr>
              <w:t>Experience of developing and managing a budget</w:t>
            </w:r>
          </w:p>
        </w:tc>
        <w:tc>
          <w:tcPr>
            <w:tcW w:w="1686" w:type="dxa"/>
          </w:tcPr>
          <w:p w14:paraId="672780DA" w14:textId="77777777" w:rsidR="0034774D" w:rsidRPr="00C45835" w:rsidRDefault="0034774D" w:rsidP="009B26D0">
            <w:pPr>
              <w:jc w:val="center"/>
              <w:rPr>
                <w:rFonts w:cstheme="minorHAnsi"/>
                <w:sz w:val="24"/>
                <w:szCs w:val="24"/>
              </w:rPr>
            </w:pPr>
          </w:p>
        </w:tc>
        <w:tc>
          <w:tcPr>
            <w:tcW w:w="1273" w:type="dxa"/>
          </w:tcPr>
          <w:p w14:paraId="71872BC5" w14:textId="48DEC5A5" w:rsidR="0034774D" w:rsidRPr="00C45835" w:rsidRDefault="009B26D0" w:rsidP="009B26D0">
            <w:pPr>
              <w:jc w:val="center"/>
              <w:rPr>
                <w:rFonts w:cstheme="minorHAnsi"/>
                <w:sz w:val="24"/>
                <w:szCs w:val="24"/>
              </w:rPr>
            </w:pPr>
            <w:r>
              <w:rPr>
                <w:rFonts w:cstheme="minorHAnsi"/>
                <w:sz w:val="24"/>
                <w:szCs w:val="24"/>
              </w:rPr>
              <w:t>√</w:t>
            </w:r>
          </w:p>
        </w:tc>
        <w:tc>
          <w:tcPr>
            <w:tcW w:w="2339" w:type="dxa"/>
          </w:tcPr>
          <w:p w14:paraId="69A71914"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291FDA4C" w14:textId="77777777" w:rsidTr="00714B23">
        <w:tc>
          <w:tcPr>
            <w:tcW w:w="3911" w:type="dxa"/>
          </w:tcPr>
          <w:p w14:paraId="454B357A" w14:textId="66B95D9D" w:rsidR="0034774D" w:rsidRPr="00C45835" w:rsidRDefault="00380859" w:rsidP="00A376F7">
            <w:pPr>
              <w:rPr>
                <w:rFonts w:cstheme="minorHAnsi"/>
                <w:sz w:val="24"/>
                <w:szCs w:val="24"/>
              </w:rPr>
            </w:pPr>
            <w:r w:rsidRPr="00C45835">
              <w:rPr>
                <w:rFonts w:cstheme="minorHAnsi"/>
                <w:sz w:val="24"/>
                <w:szCs w:val="24"/>
              </w:rPr>
              <w:t>Experience of managing relationships with multiple stakeholders</w:t>
            </w:r>
          </w:p>
        </w:tc>
        <w:tc>
          <w:tcPr>
            <w:tcW w:w="1686" w:type="dxa"/>
          </w:tcPr>
          <w:p w14:paraId="714F65B4" w14:textId="255129BA" w:rsidR="0034774D" w:rsidRPr="00C45835" w:rsidRDefault="009B26D0" w:rsidP="009B26D0">
            <w:pPr>
              <w:jc w:val="center"/>
              <w:rPr>
                <w:rFonts w:cstheme="minorHAnsi"/>
                <w:sz w:val="24"/>
                <w:szCs w:val="24"/>
              </w:rPr>
            </w:pPr>
            <w:r>
              <w:rPr>
                <w:rFonts w:cstheme="minorHAnsi"/>
                <w:sz w:val="24"/>
                <w:szCs w:val="24"/>
              </w:rPr>
              <w:t>√</w:t>
            </w:r>
          </w:p>
        </w:tc>
        <w:tc>
          <w:tcPr>
            <w:tcW w:w="1273" w:type="dxa"/>
          </w:tcPr>
          <w:p w14:paraId="0DFDA92C" w14:textId="77777777" w:rsidR="0034774D" w:rsidRPr="00C45835" w:rsidRDefault="0034774D" w:rsidP="009B26D0">
            <w:pPr>
              <w:jc w:val="center"/>
              <w:rPr>
                <w:rFonts w:cstheme="minorHAnsi"/>
                <w:sz w:val="24"/>
                <w:szCs w:val="24"/>
              </w:rPr>
            </w:pPr>
          </w:p>
        </w:tc>
        <w:tc>
          <w:tcPr>
            <w:tcW w:w="2339" w:type="dxa"/>
          </w:tcPr>
          <w:p w14:paraId="574FBD59"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bl>
    <w:p w14:paraId="265379B0" w14:textId="77777777" w:rsidR="008B3484" w:rsidRPr="00C45835" w:rsidRDefault="008B3484" w:rsidP="002113C3">
      <w:pPr>
        <w:rPr>
          <w:rFonts w:cstheme="minorHAnsi"/>
          <w:sz w:val="24"/>
          <w:szCs w:val="24"/>
        </w:rPr>
      </w:pPr>
    </w:p>
    <w:tbl>
      <w:tblPr>
        <w:tblStyle w:val="TableGrid"/>
        <w:tblW w:w="9209" w:type="dxa"/>
        <w:tblLook w:val="04A0" w:firstRow="1" w:lastRow="0" w:firstColumn="1" w:lastColumn="0" w:noHBand="0" w:noVBand="1"/>
      </w:tblPr>
      <w:tblGrid>
        <w:gridCol w:w="3909"/>
        <w:gridCol w:w="1688"/>
        <w:gridCol w:w="1273"/>
        <w:gridCol w:w="2339"/>
      </w:tblGrid>
      <w:tr w:rsidR="00380859" w:rsidRPr="00C45835" w14:paraId="61B773C5" w14:textId="77777777" w:rsidTr="00A376F7">
        <w:tc>
          <w:tcPr>
            <w:tcW w:w="3964" w:type="dxa"/>
          </w:tcPr>
          <w:p w14:paraId="0DBE7FBC" w14:textId="2764049E" w:rsidR="00380859" w:rsidRPr="00C45835" w:rsidRDefault="00B96147" w:rsidP="00A376F7">
            <w:pPr>
              <w:rPr>
                <w:rFonts w:cstheme="minorHAnsi"/>
                <w:b/>
                <w:bCs/>
                <w:sz w:val="24"/>
                <w:szCs w:val="24"/>
              </w:rPr>
            </w:pPr>
            <w:r w:rsidRPr="00C45835">
              <w:rPr>
                <w:rFonts w:cstheme="minorHAnsi"/>
                <w:b/>
                <w:bCs/>
                <w:sz w:val="24"/>
                <w:szCs w:val="24"/>
              </w:rPr>
              <w:t xml:space="preserve">Personal </w:t>
            </w:r>
          </w:p>
        </w:tc>
        <w:tc>
          <w:tcPr>
            <w:tcW w:w="1701" w:type="dxa"/>
          </w:tcPr>
          <w:p w14:paraId="6036FAC1" w14:textId="77777777" w:rsidR="00380859" w:rsidRPr="00C45835" w:rsidRDefault="00380859" w:rsidP="00A376F7">
            <w:pPr>
              <w:rPr>
                <w:rFonts w:cstheme="minorHAnsi"/>
                <w:b/>
                <w:bCs/>
                <w:sz w:val="24"/>
                <w:szCs w:val="24"/>
              </w:rPr>
            </w:pPr>
            <w:r w:rsidRPr="00C45835">
              <w:rPr>
                <w:rFonts w:cstheme="minorHAnsi"/>
                <w:b/>
                <w:bCs/>
                <w:sz w:val="24"/>
                <w:szCs w:val="24"/>
              </w:rPr>
              <w:t>Essential</w:t>
            </w:r>
          </w:p>
        </w:tc>
        <w:tc>
          <w:tcPr>
            <w:tcW w:w="1276" w:type="dxa"/>
          </w:tcPr>
          <w:p w14:paraId="383EA571" w14:textId="77777777" w:rsidR="00380859" w:rsidRPr="00C45835" w:rsidRDefault="00380859" w:rsidP="00A376F7">
            <w:pPr>
              <w:rPr>
                <w:rFonts w:cstheme="minorHAnsi"/>
                <w:b/>
                <w:bCs/>
                <w:sz w:val="24"/>
                <w:szCs w:val="24"/>
              </w:rPr>
            </w:pPr>
            <w:r w:rsidRPr="00C45835">
              <w:rPr>
                <w:rFonts w:cstheme="minorHAnsi"/>
                <w:b/>
                <w:bCs/>
                <w:sz w:val="24"/>
                <w:szCs w:val="24"/>
              </w:rPr>
              <w:t>Desirable</w:t>
            </w:r>
          </w:p>
        </w:tc>
        <w:tc>
          <w:tcPr>
            <w:tcW w:w="2268" w:type="dxa"/>
          </w:tcPr>
          <w:p w14:paraId="565DA608" w14:textId="77777777" w:rsidR="00380859" w:rsidRPr="00C45835" w:rsidRDefault="00380859" w:rsidP="00A376F7">
            <w:pPr>
              <w:rPr>
                <w:rFonts w:cstheme="minorHAnsi"/>
                <w:b/>
                <w:bCs/>
                <w:sz w:val="24"/>
                <w:szCs w:val="24"/>
              </w:rPr>
            </w:pPr>
            <w:r w:rsidRPr="00C45835">
              <w:rPr>
                <w:rFonts w:cstheme="minorHAnsi"/>
                <w:b/>
                <w:bCs/>
                <w:sz w:val="24"/>
                <w:szCs w:val="24"/>
              </w:rPr>
              <w:t>Method</w:t>
            </w:r>
          </w:p>
        </w:tc>
      </w:tr>
      <w:tr w:rsidR="00380859" w:rsidRPr="00C45835" w14:paraId="1CFC8695" w14:textId="77777777" w:rsidTr="00A376F7">
        <w:tc>
          <w:tcPr>
            <w:tcW w:w="3964" w:type="dxa"/>
          </w:tcPr>
          <w:p w14:paraId="55E137DD" w14:textId="05F33D39" w:rsidR="00380859" w:rsidRPr="00C45835" w:rsidRDefault="00B96147" w:rsidP="00A376F7">
            <w:pPr>
              <w:rPr>
                <w:rFonts w:cstheme="minorHAnsi"/>
                <w:sz w:val="24"/>
                <w:szCs w:val="24"/>
              </w:rPr>
            </w:pPr>
            <w:r w:rsidRPr="00C45835">
              <w:rPr>
                <w:rFonts w:cstheme="minorHAnsi"/>
                <w:sz w:val="24"/>
                <w:szCs w:val="24"/>
              </w:rPr>
              <w:t xml:space="preserve">Passionate about using the power of sport to make a difference in </w:t>
            </w:r>
            <w:proofErr w:type="spellStart"/>
            <w:r w:rsidRPr="00C45835">
              <w:rPr>
                <w:rFonts w:cstheme="minorHAnsi"/>
                <w:sz w:val="24"/>
                <w:szCs w:val="24"/>
              </w:rPr>
              <w:t>peoples</w:t>
            </w:r>
            <w:proofErr w:type="spellEnd"/>
            <w:r w:rsidRPr="00C45835">
              <w:rPr>
                <w:rFonts w:cstheme="minorHAnsi"/>
                <w:sz w:val="24"/>
                <w:szCs w:val="24"/>
              </w:rPr>
              <w:t xml:space="preserve"> lives </w:t>
            </w:r>
          </w:p>
        </w:tc>
        <w:tc>
          <w:tcPr>
            <w:tcW w:w="1701" w:type="dxa"/>
          </w:tcPr>
          <w:p w14:paraId="3C28F752" w14:textId="35BA95CB" w:rsidR="00380859" w:rsidRPr="00C45835" w:rsidRDefault="009B26D0" w:rsidP="00A376F7">
            <w:pPr>
              <w:jc w:val="center"/>
              <w:rPr>
                <w:rFonts w:cstheme="minorHAnsi"/>
                <w:sz w:val="24"/>
                <w:szCs w:val="24"/>
              </w:rPr>
            </w:pPr>
            <w:r>
              <w:rPr>
                <w:rFonts w:cstheme="minorHAnsi"/>
                <w:sz w:val="24"/>
                <w:szCs w:val="24"/>
              </w:rPr>
              <w:t>√</w:t>
            </w:r>
          </w:p>
        </w:tc>
        <w:tc>
          <w:tcPr>
            <w:tcW w:w="1276" w:type="dxa"/>
          </w:tcPr>
          <w:p w14:paraId="0AA4DD0F" w14:textId="77777777" w:rsidR="00380859" w:rsidRPr="00C45835" w:rsidRDefault="00380859" w:rsidP="00A376F7">
            <w:pPr>
              <w:rPr>
                <w:rFonts w:cstheme="minorHAnsi"/>
                <w:sz w:val="24"/>
                <w:szCs w:val="24"/>
              </w:rPr>
            </w:pPr>
          </w:p>
        </w:tc>
        <w:tc>
          <w:tcPr>
            <w:tcW w:w="2268" w:type="dxa"/>
          </w:tcPr>
          <w:p w14:paraId="71C13AE0"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r w:rsidR="00380859" w:rsidRPr="00C45835" w14:paraId="0B60F03B" w14:textId="77777777" w:rsidTr="00A376F7">
        <w:tc>
          <w:tcPr>
            <w:tcW w:w="3964" w:type="dxa"/>
          </w:tcPr>
          <w:p w14:paraId="1EC3C87D" w14:textId="39A6511D" w:rsidR="00380859" w:rsidRPr="00C45835" w:rsidRDefault="00B96147" w:rsidP="00A376F7">
            <w:pPr>
              <w:rPr>
                <w:rFonts w:cstheme="minorHAnsi"/>
                <w:sz w:val="24"/>
                <w:szCs w:val="24"/>
              </w:rPr>
            </w:pPr>
            <w:r w:rsidRPr="00C45835">
              <w:rPr>
                <w:rFonts w:cstheme="minorHAnsi"/>
                <w:sz w:val="24"/>
                <w:szCs w:val="24"/>
              </w:rPr>
              <w:t>Amb</w:t>
            </w:r>
            <w:r w:rsidR="00682348" w:rsidRPr="00C45835">
              <w:rPr>
                <w:rFonts w:cstheme="minorHAnsi"/>
                <w:sz w:val="24"/>
                <w:szCs w:val="24"/>
              </w:rPr>
              <w:t xml:space="preserve">itious and driven individual </w:t>
            </w:r>
          </w:p>
        </w:tc>
        <w:tc>
          <w:tcPr>
            <w:tcW w:w="1701" w:type="dxa"/>
          </w:tcPr>
          <w:p w14:paraId="57EF2C64" w14:textId="521162B0" w:rsidR="00380859" w:rsidRPr="00C45835" w:rsidRDefault="009B26D0" w:rsidP="009B26D0">
            <w:pPr>
              <w:jc w:val="center"/>
              <w:rPr>
                <w:rFonts w:cstheme="minorHAnsi"/>
                <w:sz w:val="24"/>
                <w:szCs w:val="24"/>
              </w:rPr>
            </w:pPr>
            <w:r>
              <w:rPr>
                <w:rFonts w:cstheme="minorHAnsi"/>
                <w:sz w:val="24"/>
                <w:szCs w:val="24"/>
              </w:rPr>
              <w:t>√</w:t>
            </w:r>
          </w:p>
        </w:tc>
        <w:tc>
          <w:tcPr>
            <w:tcW w:w="1276" w:type="dxa"/>
          </w:tcPr>
          <w:p w14:paraId="0D86CF06" w14:textId="77777777" w:rsidR="00380859" w:rsidRPr="00C45835" w:rsidRDefault="00380859" w:rsidP="009B26D0">
            <w:pPr>
              <w:jc w:val="center"/>
              <w:rPr>
                <w:rFonts w:cstheme="minorHAnsi"/>
                <w:sz w:val="24"/>
                <w:szCs w:val="24"/>
              </w:rPr>
            </w:pPr>
          </w:p>
        </w:tc>
        <w:tc>
          <w:tcPr>
            <w:tcW w:w="2268" w:type="dxa"/>
          </w:tcPr>
          <w:p w14:paraId="07C0D2BA" w14:textId="77777777" w:rsidR="00380859" w:rsidRPr="00C45835" w:rsidRDefault="00380859" w:rsidP="00A376F7">
            <w:pPr>
              <w:rPr>
                <w:rFonts w:cstheme="minorHAnsi"/>
                <w:sz w:val="24"/>
                <w:szCs w:val="24"/>
              </w:rPr>
            </w:pPr>
            <w:r w:rsidRPr="00C45835">
              <w:rPr>
                <w:rFonts w:cstheme="minorHAnsi"/>
                <w:sz w:val="24"/>
                <w:szCs w:val="24"/>
              </w:rPr>
              <w:t>Interview</w:t>
            </w:r>
          </w:p>
        </w:tc>
      </w:tr>
      <w:tr w:rsidR="00380859" w:rsidRPr="00C45835" w14:paraId="38C8512A" w14:textId="77777777" w:rsidTr="00A376F7">
        <w:tc>
          <w:tcPr>
            <w:tcW w:w="3964" w:type="dxa"/>
          </w:tcPr>
          <w:p w14:paraId="20ECC5ED" w14:textId="3EDBCB3C" w:rsidR="00380859" w:rsidRPr="00C45835" w:rsidRDefault="00682348" w:rsidP="00A376F7">
            <w:pPr>
              <w:rPr>
                <w:rFonts w:cstheme="minorHAnsi"/>
                <w:sz w:val="24"/>
                <w:szCs w:val="24"/>
              </w:rPr>
            </w:pPr>
            <w:r w:rsidRPr="00C45835">
              <w:rPr>
                <w:rFonts w:cstheme="minorHAnsi"/>
                <w:sz w:val="24"/>
                <w:szCs w:val="24"/>
              </w:rPr>
              <w:t xml:space="preserve">A solution focused and flexible </w:t>
            </w:r>
            <w:r w:rsidR="00BF4793" w:rsidRPr="00C45835">
              <w:rPr>
                <w:rFonts w:cstheme="minorHAnsi"/>
                <w:sz w:val="24"/>
                <w:szCs w:val="24"/>
              </w:rPr>
              <w:t xml:space="preserve">attitude to work and </w:t>
            </w:r>
            <w:proofErr w:type="spellStart"/>
            <w:r w:rsidR="00BF4793" w:rsidRPr="00C45835">
              <w:rPr>
                <w:rFonts w:cstheme="minorHAnsi"/>
                <w:sz w:val="24"/>
                <w:szCs w:val="24"/>
              </w:rPr>
              <w:t>wiling</w:t>
            </w:r>
            <w:proofErr w:type="spellEnd"/>
            <w:r w:rsidR="00BF4793" w:rsidRPr="00C45835">
              <w:rPr>
                <w:rFonts w:cstheme="minorHAnsi"/>
                <w:sz w:val="24"/>
                <w:szCs w:val="24"/>
              </w:rPr>
              <w:t xml:space="preserve"> to work unsociable hours as and when required</w:t>
            </w:r>
          </w:p>
        </w:tc>
        <w:tc>
          <w:tcPr>
            <w:tcW w:w="1701" w:type="dxa"/>
          </w:tcPr>
          <w:p w14:paraId="3671DB4E" w14:textId="0003E0E5" w:rsidR="00380859" w:rsidRPr="00C45835" w:rsidRDefault="009B26D0" w:rsidP="009B26D0">
            <w:pPr>
              <w:jc w:val="center"/>
              <w:rPr>
                <w:rFonts w:cstheme="minorHAnsi"/>
                <w:sz w:val="24"/>
                <w:szCs w:val="24"/>
              </w:rPr>
            </w:pPr>
            <w:r>
              <w:rPr>
                <w:rFonts w:cstheme="minorHAnsi"/>
                <w:sz w:val="24"/>
                <w:szCs w:val="24"/>
              </w:rPr>
              <w:t>√</w:t>
            </w:r>
          </w:p>
        </w:tc>
        <w:tc>
          <w:tcPr>
            <w:tcW w:w="1276" w:type="dxa"/>
          </w:tcPr>
          <w:p w14:paraId="48F720BE" w14:textId="77777777" w:rsidR="00380859" w:rsidRPr="00C45835" w:rsidRDefault="00380859" w:rsidP="009B26D0">
            <w:pPr>
              <w:jc w:val="center"/>
              <w:rPr>
                <w:rFonts w:cstheme="minorHAnsi"/>
                <w:sz w:val="24"/>
                <w:szCs w:val="24"/>
              </w:rPr>
            </w:pPr>
          </w:p>
        </w:tc>
        <w:tc>
          <w:tcPr>
            <w:tcW w:w="2268" w:type="dxa"/>
          </w:tcPr>
          <w:p w14:paraId="4BAFF7F5"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r w:rsidR="00380859" w:rsidRPr="00C45835" w14:paraId="7FA95A7A" w14:textId="77777777" w:rsidTr="00A376F7">
        <w:tc>
          <w:tcPr>
            <w:tcW w:w="3964" w:type="dxa"/>
          </w:tcPr>
          <w:p w14:paraId="77DE85F5" w14:textId="10115A5E" w:rsidR="00380859" w:rsidRPr="00C45835" w:rsidRDefault="00BF4793" w:rsidP="00A376F7">
            <w:pPr>
              <w:rPr>
                <w:rFonts w:cstheme="minorHAnsi"/>
                <w:sz w:val="24"/>
                <w:szCs w:val="24"/>
              </w:rPr>
            </w:pPr>
            <w:r w:rsidRPr="00C45835">
              <w:rPr>
                <w:rFonts w:cstheme="minorHAnsi"/>
                <w:sz w:val="24"/>
                <w:szCs w:val="24"/>
              </w:rPr>
              <w:t>Hold a valid driving license and have access to own vehicle</w:t>
            </w:r>
          </w:p>
        </w:tc>
        <w:tc>
          <w:tcPr>
            <w:tcW w:w="1701" w:type="dxa"/>
          </w:tcPr>
          <w:p w14:paraId="2EC5EFB5" w14:textId="2FD75456" w:rsidR="00380859" w:rsidRPr="00C45835" w:rsidRDefault="009B26D0" w:rsidP="009B26D0">
            <w:pPr>
              <w:jc w:val="center"/>
              <w:rPr>
                <w:rFonts w:cstheme="minorHAnsi"/>
                <w:sz w:val="24"/>
                <w:szCs w:val="24"/>
              </w:rPr>
            </w:pPr>
            <w:r>
              <w:rPr>
                <w:rFonts w:cstheme="minorHAnsi"/>
                <w:sz w:val="24"/>
                <w:szCs w:val="24"/>
              </w:rPr>
              <w:t>√</w:t>
            </w:r>
          </w:p>
        </w:tc>
        <w:tc>
          <w:tcPr>
            <w:tcW w:w="1276" w:type="dxa"/>
          </w:tcPr>
          <w:p w14:paraId="7A89B536" w14:textId="77777777" w:rsidR="00380859" w:rsidRPr="00C45835" w:rsidRDefault="00380859" w:rsidP="009B26D0">
            <w:pPr>
              <w:jc w:val="center"/>
              <w:rPr>
                <w:rFonts w:cstheme="minorHAnsi"/>
                <w:sz w:val="24"/>
                <w:szCs w:val="24"/>
              </w:rPr>
            </w:pPr>
          </w:p>
        </w:tc>
        <w:tc>
          <w:tcPr>
            <w:tcW w:w="2268" w:type="dxa"/>
          </w:tcPr>
          <w:p w14:paraId="0FF9DD3E"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r w:rsidR="00380859" w:rsidRPr="00C45835" w14:paraId="2DAB4429" w14:textId="77777777" w:rsidTr="00A376F7">
        <w:tc>
          <w:tcPr>
            <w:tcW w:w="3964" w:type="dxa"/>
          </w:tcPr>
          <w:p w14:paraId="1F00FB0D" w14:textId="7FD95CB1" w:rsidR="00380859" w:rsidRPr="00C45835" w:rsidRDefault="00BF4793" w:rsidP="00A376F7">
            <w:pPr>
              <w:rPr>
                <w:rFonts w:cstheme="minorHAnsi"/>
                <w:sz w:val="24"/>
                <w:szCs w:val="24"/>
              </w:rPr>
            </w:pPr>
            <w:r w:rsidRPr="00C45835">
              <w:rPr>
                <w:rFonts w:cstheme="minorHAnsi"/>
                <w:sz w:val="24"/>
                <w:szCs w:val="24"/>
              </w:rPr>
              <w:t xml:space="preserve">Reliable and dependable </w:t>
            </w:r>
          </w:p>
        </w:tc>
        <w:tc>
          <w:tcPr>
            <w:tcW w:w="1701" w:type="dxa"/>
          </w:tcPr>
          <w:p w14:paraId="03ABD79A" w14:textId="58842FEB" w:rsidR="00380859" w:rsidRPr="00C45835" w:rsidRDefault="00CC0451" w:rsidP="00A376F7">
            <w:pPr>
              <w:rPr>
                <w:rFonts w:cstheme="minorHAnsi"/>
                <w:sz w:val="24"/>
                <w:szCs w:val="24"/>
              </w:rPr>
            </w:pPr>
            <w:r>
              <w:rPr>
                <w:rFonts w:cstheme="minorHAnsi"/>
                <w:sz w:val="24"/>
                <w:szCs w:val="24"/>
              </w:rPr>
              <w:t>√</w:t>
            </w:r>
          </w:p>
        </w:tc>
        <w:tc>
          <w:tcPr>
            <w:tcW w:w="1276" w:type="dxa"/>
          </w:tcPr>
          <w:p w14:paraId="727AD30F" w14:textId="77777777" w:rsidR="00380859" w:rsidRPr="00C45835" w:rsidRDefault="00380859" w:rsidP="00A376F7">
            <w:pPr>
              <w:rPr>
                <w:rFonts w:cstheme="minorHAnsi"/>
                <w:sz w:val="24"/>
                <w:szCs w:val="24"/>
              </w:rPr>
            </w:pPr>
          </w:p>
        </w:tc>
        <w:tc>
          <w:tcPr>
            <w:tcW w:w="2268" w:type="dxa"/>
          </w:tcPr>
          <w:p w14:paraId="6CFFD56A"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bl>
    <w:p w14:paraId="1FF17913" w14:textId="77777777" w:rsidR="00380859" w:rsidRPr="00C45835" w:rsidRDefault="00380859" w:rsidP="002113C3">
      <w:pPr>
        <w:rPr>
          <w:rFonts w:cstheme="minorHAnsi"/>
          <w:sz w:val="24"/>
          <w:szCs w:val="24"/>
        </w:rPr>
      </w:pPr>
    </w:p>
    <w:p w14:paraId="09B16EEB" w14:textId="77777777" w:rsidR="00821A0F" w:rsidRPr="00C45835" w:rsidRDefault="00821A0F" w:rsidP="002113C3">
      <w:pPr>
        <w:rPr>
          <w:rFonts w:cstheme="minorHAnsi"/>
          <w:sz w:val="24"/>
          <w:szCs w:val="24"/>
        </w:rPr>
      </w:pPr>
    </w:p>
    <w:p w14:paraId="640D36CA" w14:textId="77777777" w:rsidR="007246B7" w:rsidRPr="00C45835" w:rsidRDefault="007246B7" w:rsidP="002113C3">
      <w:pPr>
        <w:rPr>
          <w:rFonts w:cstheme="minorHAnsi"/>
          <w:sz w:val="24"/>
          <w:szCs w:val="24"/>
        </w:rPr>
      </w:pPr>
    </w:p>
    <w:p w14:paraId="7C1AE868" w14:textId="77777777" w:rsidR="007246B7" w:rsidRPr="00C45835" w:rsidRDefault="007246B7" w:rsidP="002113C3">
      <w:pPr>
        <w:rPr>
          <w:rFonts w:cstheme="minorHAnsi"/>
          <w:sz w:val="24"/>
          <w:szCs w:val="24"/>
        </w:rPr>
      </w:pPr>
    </w:p>
    <w:p w14:paraId="18ADA336" w14:textId="77777777" w:rsidR="007246B7" w:rsidRPr="00C45835" w:rsidRDefault="007246B7" w:rsidP="002113C3">
      <w:pPr>
        <w:rPr>
          <w:rFonts w:cstheme="minorHAnsi"/>
          <w:sz w:val="24"/>
          <w:szCs w:val="24"/>
        </w:rPr>
      </w:pPr>
    </w:p>
    <w:p w14:paraId="37DEF3B5" w14:textId="77777777" w:rsidR="007246B7" w:rsidRPr="00C45835" w:rsidRDefault="007246B7" w:rsidP="002113C3">
      <w:pPr>
        <w:rPr>
          <w:rFonts w:cstheme="minorHAnsi"/>
          <w:sz w:val="24"/>
          <w:szCs w:val="24"/>
        </w:rPr>
      </w:pPr>
    </w:p>
    <w:p w14:paraId="2CD3703A" w14:textId="77777777" w:rsidR="007246B7" w:rsidRPr="00C45835" w:rsidRDefault="007246B7" w:rsidP="002113C3">
      <w:pPr>
        <w:rPr>
          <w:rFonts w:cstheme="minorHAnsi"/>
          <w:sz w:val="24"/>
          <w:szCs w:val="24"/>
        </w:rPr>
      </w:pPr>
    </w:p>
    <w:p w14:paraId="7F011C05" w14:textId="77777777" w:rsidR="007246B7" w:rsidRPr="00C45835" w:rsidRDefault="007246B7" w:rsidP="002113C3">
      <w:pPr>
        <w:rPr>
          <w:rFonts w:cstheme="minorHAnsi"/>
          <w:sz w:val="24"/>
          <w:szCs w:val="24"/>
        </w:rPr>
      </w:pPr>
    </w:p>
    <w:p w14:paraId="693F34BB" w14:textId="77777777" w:rsidR="007246B7" w:rsidRPr="00C45835" w:rsidRDefault="007246B7" w:rsidP="002113C3">
      <w:pPr>
        <w:rPr>
          <w:rFonts w:cstheme="minorHAnsi"/>
          <w:sz w:val="24"/>
          <w:szCs w:val="24"/>
        </w:rPr>
      </w:pPr>
    </w:p>
    <w:p w14:paraId="25435086" w14:textId="77777777" w:rsidR="007246B7" w:rsidRPr="00C45835" w:rsidRDefault="007246B7" w:rsidP="002113C3">
      <w:pPr>
        <w:rPr>
          <w:rFonts w:cstheme="minorHAnsi"/>
          <w:sz w:val="24"/>
          <w:szCs w:val="24"/>
        </w:rPr>
      </w:pPr>
    </w:p>
    <w:p w14:paraId="77AF2709" w14:textId="77777777" w:rsidR="007246B7" w:rsidRPr="00C45835" w:rsidRDefault="007246B7" w:rsidP="002113C3">
      <w:pPr>
        <w:rPr>
          <w:rFonts w:cstheme="minorHAnsi"/>
          <w:sz w:val="24"/>
          <w:szCs w:val="24"/>
        </w:rPr>
      </w:pPr>
    </w:p>
    <w:p w14:paraId="71FB865A" w14:textId="77777777" w:rsidR="007246B7" w:rsidRPr="00C45835" w:rsidRDefault="007246B7" w:rsidP="002113C3">
      <w:pPr>
        <w:rPr>
          <w:rFonts w:cstheme="minorHAnsi"/>
          <w:sz w:val="24"/>
          <w:szCs w:val="24"/>
        </w:rPr>
      </w:pPr>
    </w:p>
    <w:p w14:paraId="0D9AA021" w14:textId="77777777" w:rsidR="007246B7" w:rsidRPr="00C45835" w:rsidRDefault="007246B7" w:rsidP="002113C3">
      <w:pPr>
        <w:rPr>
          <w:rFonts w:cstheme="minorHAnsi"/>
          <w:sz w:val="24"/>
          <w:szCs w:val="24"/>
        </w:rPr>
      </w:pPr>
    </w:p>
    <w:p w14:paraId="4595D784" w14:textId="77777777" w:rsidR="007246B7" w:rsidRPr="00C45835" w:rsidRDefault="007246B7" w:rsidP="002113C3">
      <w:pPr>
        <w:rPr>
          <w:rFonts w:cstheme="minorHAnsi"/>
          <w:sz w:val="24"/>
          <w:szCs w:val="24"/>
        </w:rPr>
      </w:pPr>
    </w:p>
    <w:p w14:paraId="7763DF66" w14:textId="77777777" w:rsidR="007246B7" w:rsidRPr="00C45835" w:rsidRDefault="007246B7" w:rsidP="002113C3">
      <w:pPr>
        <w:rPr>
          <w:rFonts w:cstheme="minorHAnsi"/>
          <w:sz w:val="24"/>
          <w:szCs w:val="24"/>
        </w:rPr>
      </w:pPr>
    </w:p>
    <w:p w14:paraId="02B0412C" w14:textId="77777777" w:rsidR="007246B7" w:rsidRPr="00C45835" w:rsidRDefault="007246B7" w:rsidP="002113C3">
      <w:pPr>
        <w:rPr>
          <w:rFonts w:cstheme="minorHAnsi"/>
          <w:sz w:val="24"/>
          <w:szCs w:val="24"/>
        </w:rPr>
      </w:pPr>
    </w:p>
    <w:p w14:paraId="0C0CCCBD" w14:textId="77777777" w:rsidR="007246B7" w:rsidRPr="00C45835" w:rsidRDefault="007246B7" w:rsidP="002113C3">
      <w:pPr>
        <w:rPr>
          <w:rFonts w:cstheme="minorHAnsi"/>
          <w:sz w:val="24"/>
          <w:szCs w:val="24"/>
        </w:rPr>
      </w:pPr>
    </w:p>
    <w:p w14:paraId="2F59C9CC" w14:textId="77777777" w:rsidR="007246B7" w:rsidRPr="00C45835" w:rsidRDefault="007246B7" w:rsidP="002113C3">
      <w:pPr>
        <w:rPr>
          <w:rFonts w:cstheme="minorHAnsi"/>
          <w:sz w:val="24"/>
          <w:szCs w:val="24"/>
        </w:rPr>
      </w:pPr>
    </w:p>
    <w:p w14:paraId="59443161" w14:textId="77777777" w:rsidR="007246B7" w:rsidRPr="00C45835" w:rsidRDefault="007246B7" w:rsidP="002113C3">
      <w:pPr>
        <w:rPr>
          <w:rFonts w:cstheme="minorHAnsi"/>
          <w:sz w:val="24"/>
          <w:szCs w:val="24"/>
        </w:rPr>
      </w:pPr>
    </w:p>
    <w:p w14:paraId="054C1FD5" w14:textId="77777777" w:rsidR="007246B7" w:rsidRPr="00C45835" w:rsidRDefault="007246B7" w:rsidP="002113C3">
      <w:pPr>
        <w:rPr>
          <w:rFonts w:cstheme="minorHAnsi"/>
          <w:sz w:val="24"/>
          <w:szCs w:val="24"/>
        </w:rPr>
      </w:pPr>
    </w:p>
    <w:p w14:paraId="194CFFE7" w14:textId="77777777" w:rsidR="007246B7" w:rsidRPr="00C45835" w:rsidRDefault="007246B7" w:rsidP="002113C3">
      <w:pPr>
        <w:rPr>
          <w:rFonts w:cstheme="minorHAnsi"/>
          <w:sz w:val="24"/>
          <w:szCs w:val="24"/>
        </w:rPr>
      </w:pPr>
    </w:p>
    <w:p w14:paraId="78CD0F91" w14:textId="77777777" w:rsidR="007246B7" w:rsidRPr="00C45835" w:rsidRDefault="007246B7" w:rsidP="002113C3">
      <w:pPr>
        <w:rPr>
          <w:rFonts w:cstheme="minorHAnsi"/>
          <w:sz w:val="24"/>
          <w:szCs w:val="24"/>
        </w:rPr>
      </w:pPr>
    </w:p>
    <w:p w14:paraId="0AAA3770" w14:textId="77777777" w:rsidR="007246B7" w:rsidRPr="00C45835" w:rsidRDefault="007246B7" w:rsidP="002113C3">
      <w:pPr>
        <w:rPr>
          <w:rFonts w:cstheme="minorHAnsi"/>
          <w:sz w:val="24"/>
          <w:szCs w:val="24"/>
        </w:rPr>
      </w:pPr>
    </w:p>
    <w:p w14:paraId="6BBE71E8" w14:textId="77777777" w:rsidR="007246B7" w:rsidRPr="00C45835" w:rsidRDefault="007246B7" w:rsidP="002113C3">
      <w:pPr>
        <w:rPr>
          <w:rFonts w:cstheme="minorHAnsi"/>
          <w:sz w:val="24"/>
          <w:szCs w:val="24"/>
        </w:rPr>
      </w:pPr>
    </w:p>
    <w:p w14:paraId="2F8E31B0" w14:textId="77777777" w:rsidR="00B36096" w:rsidRPr="00C45835" w:rsidRDefault="00B36096" w:rsidP="002113C3">
      <w:pPr>
        <w:rPr>
          <w:rFonts w:cstheme="minorHAnsi"/>
          <w:sz w:val="24"/>
          <w:szCs w:val="24"/>
        </w:rPr>
      </w:pPr>
    </w:p>
    <w:p w14:paraId="383C57EC" w14:textId="4478D542" w:rsidR="008B3484" w:rsidRPr="00C45835" w:rsidRDefault="008B3484" w:rsidP="002113C3">
      <w:pPr>
        <w:rPr>
          <w:rFonts w:cstheme="minorHAnsi"/>
          <w:sz w:val="24"/>
          <w:szCs w:val="24"/>
        </w:rPr>
      </w:pPr>
      <w:r w:rsidRPr="00C45835">
        <w:rPr>
          <w:rFonts w:cstheme="minorHAnsi"/>
          <w:noProof/>
          <w:sz w:val="24"/>
          <w:szCs w:val="24"/>
        </w:rPr>
        <w:drawing>
          <wp:anchor distT="0" distB="0" distL="114300" distR="114300" simplePos="0" relativeHeight="251658242" behindDoc="1" locked="0" layoutInCell="1" allowOverlap="1" wp14:anchorId="24E55637" wp14:editId="6A9A1632">
            <wp:simplePos x="0" y="0"/>
            <wp:positionH relativeFrom="margin">
              <wp:align>center</wp:align>
            </wp:positionH>
            <wp:positionV relativeFrom="paragraph">
              <wp:posOffset>8890</wp:posOffset>
            </wp:positionV>
            <wp:extent cx="1746885" cy="1299210"/>
            <wp:effectExtent l="0" t="0" r="5715" b="0"/>
            <wp:wrapTight wrapText="bothSides">
              <wp:wrapPolygon edited="0">
                <wp:start x="0" y="0"/>
                <wp:lineTo x="0" y="21220"/>
                <wp:lineTo x="21435" y="21220"/>
                <wp:lineTo x="21435" y="0"/>
                <wp:lineTo x="0" y="0"/>
              </wp:wrapPolygon>
            </wp:wrapTight>
            <wp:docPr id="1953084165" name="Picture 195308416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885" cy="1299210"/>
                    </a:xfrm>
                    <a:prstGeom prst="rect">
                      <a:avLst/>
                    </a:prstGeom>
                    <a:noFill/>
                    <a:ln>
                      <a:noFill/>
                    </a:ln>
                  </pic:spPr>
                </pic:pic>
              </a:graphicData>
            </a:graphic>
          </wp:anchor>
        </w:drawing>
      </w:r>
    </w:p>
    <w:p w14:paraId="38C95224" w14:textId="77777777" w:rsidR="002113C3" w:rsidRPr="00C45835" w:rsidRDefault="002113C3" w:rsidP="002113C3">
      <w:pPr>
        <w:rPr>
          <w:rFonts w:cstheme="minorHAnsi"/>
          <w:sz w:val="24"/>
          <w:szCs w:val="24"/>
        </w:rPr>
      </w:pPr>
    </w:p>
    <w:p w14:paraId="1273CA52" w14:textId="77777777" w:rsidR="00C53AD8" w:rsidRPr="00C45835" w:rsidRDefault="00C53AD8" w:rsidP="002113C3">
      <w:pPr>
        <w:rPr>
          <w:rFonts w:cstheme="minorHAnsi"/>
          <w:sz w:val="24"/>
          <w:szCs w:val="24"/>
        </w:rPr>
      </w:pPr>
    </w:p>
    <w:p w14:paraId="39B0BC6D" w14:textId="77777777" w:rsidR="008B3484" w:rsidRPr="00C45835" w:rsidRDefault="008B3484" w:rsidP="008B3484">
      <w:pPr>
        <w:rPr>
          <w:rFonts w:cstheme="minorHAnsi"/>
          <w:sz w:val="24"/>
          <w:szCs w:val="24"/>
        </w:rPr>
      </w:pPr>
    </w:p>
    <w:p w14:paraId="5B83CD71" w14:textId="6A6D60D5" w:rsidR="008B3484" w:rsidRPr="00C45835" w:rsidRDefault="008B3484" w:rsidP="008B3484">
      <w:pPr>
        <w:jc w:val="center"/>
        <w:rPr>
          <w:rFonts w:cstheme="minorHAnsi"/>
          <w:b/>
          <w:bCs/>
          <w:sz w:val="24"/>
          <w:szCs w:val="24"/>
        </w:rPr>
      </w:pPr>
    </w:p>
    <w:p w14:paraId="340C17BA" w14:textId="77777777" w:rsidR="008B3484" w:rsidRPr="00C45835" w:rsidRDefault="008B3484" w:rsidP="008B3484">
      <w:pPr>
        <w:jc w:val="center"/>
        <w:rPr>
          <w:rFonts w:cstheme="minorHAnsi"/>
          <w:b/>
          <w:bCs/>
          <w:sz w:val="36"/>
          <w:szCs w:val="36"/>
        </w:rPr>
      </w:pPr>
      <w:r w:rsidRPr="00C45835">
        <w:rPr>
          <w:rFonts w:cstheme="minorHAnsi"/>
          <w:b/>
          <w:bCs/>
          <w:sz w:val="36"/>
          <w:szCs w:val="36"/>
        </w:rPr>
        <w:t>APPLICTION INFORMATION</w:t>
      </w:r>
      <w:r w:rsidRPr="00C45835">
        <w:rPr>
          <w:rFonts w:cstheme="minorHAnsi"/>
          <w:b/>
          <w:bCs/>
          <w:sz w:val="36"/>
          <w:szCs w:val="36"/>
        </w:rPr>
        <w:br/>
      </w:r>
    </w:p>
    <w:p w14:paraId="14C9716A" w14:textId="4A6BC658" w:rsidR="008B3484" w:rsidRPr="00C45835" w:rsidRDefault="008B3484" w:rsidP="008B3484">
      <w:pPr>
        <w:rPr>
          <w:rFonts w:cstheme="minorHAnsi"/>
          <w:sz w:val="36"/>
          <w:szCs w:val="36"/>
        </w:rPr>
      </w:pPr>
      <w:r w:rsidRPr="00C45835">
        <w:rPr>
          <w:rFonts w:cstheme="minorHAnsi"/>
          <w:sz w:val="24"/>
          <w:szCs w:val="24"/>
        </w:rPr>
        <w:t xml:space="preserve">Sky Blues in the Community is committed to the safeguarding of its staff, </w:t>
      </w:r>
      <w:r w:rsidR="00E4737E" w:rsidRPr="00C45835">
        <w:rPr>
          <w:rFonts w:cstheme="minorHAnsi"/>
          <w:sz w:val="24"/>
          <w:szCs w:val="24"/>
        </w:rPr>
        <w:t>volunteers,</w:t>
      </w:r>
      <w:r w:rsidRPr="00C45835">
        <w:rPr>
          <w:rFonts w:cstheme="minorHAnsi"/>
          <w:sz w:val="24"/>
          <w:szCs w:val="24"/>
        </w:rPr>
        <w:t xml:space="preserve"> and participants. Any job offer made is subject to satisfactory references and a disclosure and barring service (DBS) check. Application forms for </w:t>
      </w:r>
      <w:r w:rsidR="004F5D0F" w:rsidRPr="00C45835">
        <w:rPr>
          <w:rFonts w:cstheme="minorHAnsi"/>
          <w:sz w:val="24"/>
          <w:szCs w:val="24"/>
        </w:rPr>
        <w:t>this position is</w:t>
      </w:r>
      <w:r w:rsidRPr="00C45835">
        <w:rPr>
          <w:rFonts w:cstheme="minorHAnsi"/>
          <w:sz w:val="24"/>
          <w:szCs w:val="24"/>
        </w:rPr>
        <w:t xml:space="preserve"> available from </w:t>
      </w:r>
      <w:r w:rsidR="00E4737E" w:rsidRPr="00C45835">
        <w:rPr>
          <w:rFonts w:cstheme="minorHAnsi"/>
          <w:sz w:val="24"/>
          <w:szCs w:val="24"/>
        </w:rPr>
        <w:t>the CCFC website.</w:t>
      </w:r>
    </w:p>
    <w:p w14:paraId="5D5566E0" w14:textId="61988D75" w:rsidR="008B3484" w:rsidRPr="00C45835" w:rsidRDefault="008B3484" w:rsidP="008B3484">
      <w:pPr>
        <w:rPr>
          <w:rFonts w:cstheme="minorHAnsi"/>
          <w:sz w:val="24"/>
          <w:szCs w:val="24"/>
        </w:rPr>
      </w:pPr>
      <w:r w:rsidRPr="00C45835">
        <w:rPr>
          <w:rFonts w:cstheme="minorHAnsi"/>
          <w:sz w:val="24"/>
          <w:szCs w:val="24"/>
        </w:rPr>
        <w:t xml:space="preserve">To apply for this role, please send a </w:t>
      </w:r>
      <w:r w:rsidR="001F3108" w:rsidRPr="00C45835">
        <w:rPr>
          <w:rFonts w:cstheme="minorHAnsi"/>
          <w:sz w:val="24"/>
          <w:szCs w:val="24"/>
        </w:rPr>
        <w:t xml:space="preserve">CV and covering letter or </w:t>
      </w:r>
      <w:r w:rsidRPr="00C45835">
        <w:rPr>
          <w:rFonts w:cstheme="minorHAnsi"/>
          <w:sz w:val="24"/>
          <w:szCs w:val="24"/>
        </w:rPr>
        <w:t xml:space="preserve">completed application form detailing how you meet the requirements of this role as set out in the person specification to </w:t>
      </w:r>
      <w:hyperlink r:id="rId13" w:history="1">
        <w:r w:rsidR="00D70975" w:rsidRPr="00B8772C">
          <w:rPr>
            <w:rStyle w:val="Hyperlink"/>
            <w:rFonts w:cstheme="minorHAnsi"/>
            <w:sz w:val="24"/>
            <w:szCs w:val="24"/>
          </w:rPr>
          <w:t>Shaun.pierce@sbitc.org.uk</w:t>
        </w:r>
      </w:hyperlink>
      <w:r w:rsidR="00D70975">
        <w:rPr>
          <w:rFonts w:cstheme="minorHAnsi"/>
          <w:sz w:val="24"/>
          <w:szCs w:val="24"/>
        </w:rPr>
        <w:t xml:space="preserve"> </w:t>
      </w:r>
      <w:r w:rsidR="0078305F" w:rsidRPr="00C45835">
        <w:rPr>
          <w:rFonts w:cstheme="minorHAnsi"/>
          <w:sz w:val="24"/>
          <w:szCs w:val="24"/>
        </w:rPr>
        <w:t xml:space="preserve"> </w:t>
      </w:r>
    </w:p>
    <w:p w14:paraId="6FBD1088" w14:textId="41369CA2" w:rsidR="008B3484" w:rsidRPr="00C45835" w:rsidRDefault="008B3484" w:rsidP="008B3484">
      <w:pPr>
        <w:rPr>
          <w:rFonts w:cstheme="minorHAnsi"/>
          <w:b/>
          <w:bCs/>
          <w:sz w:val="24"/>
          <w:szCs w:val="24"/>
        </w:rPr>
      </w:pPr>
      <w:r w:rsidRPr="00C45835">
        <w:rPr>
          <w:rFonts w:cstheme="minorHAnsi"/>
          <w:b/>
          <w:bCs/>
          <w:sz w:val="24"/>
          <w:szCs w:val="24"/>
        </w:rPr>
        <w:t>Closing date for applications:</w:t>
      </w:r>
      <w:r w:rsidR="00F5152F" w:rsidRPr="00C45835">
        <w:rPr>
          <w:rFonts w:cstheme="minorHAnsi"/>
          <w:b/>
          <w:bCs/>
          <w:sz w:val="24"/>
          <w:szCs w:val="24"/>
        </w:rPr>
        <w:t xml:space="preserve"> </w:t>
      </w:r>
      <w:r w:rsidR="00711AB3">
        <w:rPr>
          <w:rFonts w:cstheme="minorHAnsi"/>
          <w:b/>
          <w:bCs/>
          <w:sz w:val="24"/>
          <w:szCs w:val="24"/>
        </w:rPr>
        <w:t>Friday 23</w:t>
      </w:r>
      <w:r w:rsidR="00711AB3" w:rsidRPr="00711AB3">
        <w:rPr>
          <w:rFonts w:cstheme="minorHAnsi"/>
          <w:b/>
          <w:bCs/>
          <w:sz w:val="24"/>
          <w:szCs w:val="24"/>
          <w:vertAlign w:val="superscript"/>
        </w:rPr>
        <w:t>rd</w:t>
      </w:r>
      <w:r w:rsidR="00711AB3">
        <w:rPr>
          <w:rFonts w:cstheme="minorHAnsi"/>
          <w:b/>
          <w:bCs/>
          <w:sz w:val="24"/>
          <w:szCs w:val="24"/>
        </w:rPr>
        <w:t xml:space="preserve"> February 2024</w:t>
      </w:r>
    </w:p>
    <w:p w14:paraId="36862EEA" w14:textId="77777777" w:rsidR="0027143E" w:rsidRDefault="00895F0F" w:rsidP="0027143E">
      <w:pPr>
        <w:pStyle w:val="PlainText"/>
        <w:rPr>
          <w:rFonts w:cstheme="minorHAnsi"/>
          <w:b/>
          <w:bCs/>
          <w:sz w:val="24"/>
          <w:szCs w:val="24"/>
        </w:rPr>
      </w:pPr>
      <w:r w:rsidRPr="00C45835">
        <w:rPr>
          <w:rFonts w:cstheme="minorHAnsi"/>
          <w:b/>
          <w:bCs/>
          <w:sz w:val="24"/>
          <w:szCs w:val="24"/>
        </w:rPr>
        <w:t>Please note that we plan to interview for this position</w:t>
      </w:r>
      <w:r w:rsidR="007246B7" w:rsidRPr="00C45835">
        <w:rPr>
          <w:rFonts w:cstheme="minorHAnsi"/>
          <w:b/>
          <w:bCs/>
          <w:sz w:val="24"/>
          <w:szCs w:val="24"/>
        </w:rPr>
        <w:t xml:space="preserve"> at the end of</w:t>
      </w:r>
      <w:r w:rsidRPr="00C45835">
        <w:rPr>
          <w:rFonts w:cstheme="minorHAnsi"/>
          <w:b/>
          <w:bCs/>
          <w:sz w:val="24"/>
          <w:szCs w:val="24"/>
        </w:rPr>
        <w:t xml:space="preserve"> W/C </w:t>
      </w:r>
      <w:r w:rsidR="00302692">
        <w:rPr>
          <w:rFonts w:cstheme="minorHAnsi"/>
          <w:b/>
          <w:bCs/>
          <w:sz w:val="24"/>
          <w:szCs w:val="24"/>
        </w:rPr>
        <w:t>26</w:t>
      </w:r>
      <w:r w:rsidR="00302692" w:rsidRPr="00302692">
        <w:rPr>
          <w:rFonts w:cstheme="minorHAnsi"/>
          <w:b/>
          <w:bCs/>
          <w:sz w:val="24"/>
          <w:szCs w:val="24"/>
          <w:vertAlign w:val="superscript"/>
        </w:rPr>
        <w:t>th</w:t>
      </w:r>
      <w:r w:rsidRPr="00C45835">
        <w:rPr>
          <w:rFonts w:cstheme="minorHAnsi"/>
          <w:b/>
          <w:bCs/>
          <w:sz w:val="24"/>
          <w:szCs w:val="24"/>
        </w:rPr>
        <w:t xml:space="preserve">February </w:t>
      </w:r>
      <w:r w:rsidR="00EA0674" w:rsidRPr="00C45835">
        <w:rPr>
          <w:rFonts w:cstheme="minorHAnsi"/>
          <w:b/>
          <w:bCs/>
          <w:sz w:val="24"/>
          <w:szCs w:val="24"/>
        </w:rPr>
        <w:t>2024 so please make sure you will be available as we will have limited ability to reschedule.</w:t>
      </w:r>
      <w:r w:rsidR="0027143E" w:rsidRPr="0027143E">
        <w:rPr>
          <w:rFonts w:cstheme="minorHAnsi"/>
          <w:b/>
          <w:bCs/>
          <w:sz w:val="24"/>
          <w:szCs w:val="24"/>
        </w:rPr>
        <w:t xml:space="preserve"> </w:t>
      </w:r>
    </w:p>
    <w:p w14:paraId="61F52444" w14:textId="77777777" w:rsidR="00695FFA" w:rsidRDefault="00695FFA" w:rsidP="0027143E">
      <w:pPr>
        <w:pStyle w:val="PlainText"/>
        <w:rPr>
          <w:rFonts w:cstheme="minorHAnsi"/>
          <w:b/>
          <w:bCs/>
          <w:sz w:val="24"/>
          <w:szCs w:val="24"/>
        </w:rPr>
      </w:pPr>
    </w:p>
    <w:p w14:paraId="3178DB21" w14:textId="1A07C174" w:rsidR="0027143E" w:rsidRDefault="0027143E" w:rsidP="0027143E">
      <w:pPr>
        <w:pStyle w:val="PlainText"/>
      </w:pPr>
      <w:r>
        <w:rPr>
          <w:rFonts w:cstheme="minorHAnsi"/>
          <w:b/>
          <w:bCs/>
          <w:sz w:val="24"/>
          <w:szCs w:val="24"/>
        </w:rPr>
        <w:lastRenderedPageBreak/>
        <w:t xml:space="preserve">Please note: </w:t>
      </w:r>
      <w:r w:rsidRPr="0027143E">
        <w:rPr>
          <w:b/>
          <w:bCs/>
          <w:sz w:val="24"/>
          <w:szCs w:val="24"/>
        </w:rPr>
        <w:t>Our goal is to identify the most qualified individual for the role. As a result, we may close the job application process if we find a suitable candidate before the originally specified deadline.</w:t>
      </w:r>
    </w:p>
    <w:p w14:paraId="2E8AFBDF" w14:textId="047B58A9" w:rsidR="00895F0F" w:rsidRPr="00C45835" w:rsidRDefault="00895F0F" w:rsidP="008B3484">
      <w:pPr>
        <w:rPr>
          <w:rFonts w:cstheme="minorHAnsi"/>
          <w:b/>
          <w:bCs/>
          <w:sz w:val="24"/>
          <w:szCs w:val="24"/>
        </w:rPr>
      </w:pPr>
    </w:p>
    <w:p w14:paraId="43095294" w14:textId="77777777" w:rsidR="008B3484" w:rsidRPr="00C45835" w:rsidRDefault="008B3484" w:rsidP="008B3484">
      <w:pPr>
        <w:rPr>
          <w:rFonts w:cstheme="minorHAnsi"/>
          <w:sz w:val="24"/>
          <w:szCs w:val="24"/>
        </w:rPr>
      </w:pPr>
    </w:p>
    <w:p w14:paraId="0CF5E776" w14:textId="325797EF" w:rsidR="008B3484" w:rsidRPr="00C45835" w:rsidRDefault="00FC3A99" w:rsidP="008B3484">
      <w:pPr>
        <w:rPr>
          <w:rFonts w:cstheme="minorHAnsi"/>
          <w:sz w:val="24"/>
          <w:szCs w:val="24"/>
        </w:rPr>
      </w:pPr>
      <w:r w:rsidRPr="00C45835">
        <w:rPr>
          <w:rFonts w:cstheme="minorHAnsi"/>
          <w:b/>
          <w:bCs/>
          <w:sz w:val="36"/>
          <w:szCs w:val="36"/>
        </w:rPr>
        <w:t>Privacy Notice</w:t>
      </w:r>
      <w:r w:rsidRPr="00C45835">
        <w:rPr>
          <w:rFonts w:cstheme="minorHAnsi"/>
          <w:b/>
          <w:bCs/>
          <w:sz w:val="36"/>
          <w:szCs w:val="36"/>
        </w:rPr>
        <w:br/>
      </w:r>
      <w:r w:rsidRPr="00C45835">
        <w:rPr>
          <w:rFonts w:cstheme="minorHAnsi"/>
          <w:sz w:val="24"/>
          <w:szCs w:val="24"/>
        </w:rPr>
        <w:t xml:space="preserve">Sky Blues in the Community is committed to being transparent about how it handles your personal information, to protecting the privacy and security of your personal information and meeting its obligation under the General Data Protection Regulation and the Data Protection Act 2018. For more information or a copy of our privacy policy please email </w:t>
      </w:r>
      <w:hyperlink r:id="rId14" w:history="1">
        <w:r w:rsidRPr="00C45835">
          <w:rPr>
            <w:rStyle w:val="Hyperlink"/>
            <w:rFonts w:cstheme="minorHAnsi"/>
            <w:sz w:val="24"/>
            <w:szCs w:val="24"/>
          </w:rPr>
          <w:t>sbitc@sbitc.org.uk</w:t>
        </w:r>
      </w:hyperlink>
      <w:r w:rsidRPr="00C45835">
        <w:rPr>
          <w:rFonts w:cstheme="minorHAnsi"/>
          <w:sz w:val="24"/>
          <w:szCs w:val="24"/>
        </w:rPr>
        <w:t xml:space="preserve">. </w:t>
      </w:r>
    </w:p>
    <w:p w14:paraId="75D94B7E" w14:textId="77777777" w:rsidR="00FC3A99" w:rsidRPr="00C45835" w:rsidRDefault="00FC3A99" w:rsidP="008B3484">
      <w:pPr>
        <w:rPr>
          <w:rFonts w:cstheme="minorHAnsi"/>
          <w:sz w:val="24"/>
          <w:szCs w:val="24"/>
        </w:rPr>
      </w:pPr>
      <w:r w:rsidRPr="00C45835">
        <w:rPr>
          <w:rFonts w:cstheme="minorHAnsi"/>
          <w:sz w:val="24"/>
          <w:szCs w:val="24"/>
        </w:rPr>
        <w:t>SBITC is an equal opportunities employer and welcomes applications from all sections of the community. All appointments will be made based on merit.</w:t>
      </w:r>
    </w:p>
    <w:p w14:paraId="0C6DDDAB" w14:textId="6B94F967" w:rsidR="00FC3A99" w:rsidRPr="00C45835" w:rsidRDefault="00FC3A99" w:rsidP="008B3484">
      <w:pPr>
        <w:rPr>
          <w:rFonts w:cstheme="minorHAnsi"/>
          <w:sz w:val="24"/>
          <w:szCs w:val="24"/>
        </w:rPr>
      </w:pPr>
      <w:r w:rsidRPr="00C45835">
        <w:rPr>
          <w:rFonts w:cstheme="minorHAnsi"/>
          <w:sz w:val="24"/>
          <w:szCs w:val="24"/>
        </w:rPr>
        <w:t>The following policies are available Community - Coventry City (ccfc.co.uk) -Privacy Policy -Safeguarding Policy</w:t>
      </w:r>
      <w:r w:rsidRPr="00C45835">
        <w:rPr>
          <w:rFonts w:cstheme="minorHAnsi"/>
          <w:sz w:val="24"/>
          <w:szCs w:val="24"/>
        </w:rPr>
        <w:br/>
        <w:t>Equality, Diversity and Inclusion Policy</w:t>
      </w:r>
      <w:r w:rsidRPr="00C45835">
        <w:rPr>
          <w:rFonts w:cstheme="minorHAnsi"/>
          <w:sz w:val="24"/>
          <w:szCs w:val="24"/>
        </w:rPr>
        <w:br/>
        <w:t>GDPR/Data Protection Policy</w:t>
      </w:r>
      <w:r w:rsidRPr="00C45835">
        <w:rPr>
          <w:rFonts w:cstheme="minorHAnsi"/>
          <w:sz w:val="24"/>
          <w:szCs w:val="24"/>
        </w:rPr>
        <w:br/>
        <w:t>Safer Recruitment</w:t>
      </w:r>
    </w:p>
    <w:sectPr w:rsidR="00FC3A99" w:rsidRPr="00C4583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A9BD" w14:textId="77777777" w:rsidR="00856AFE" w:rsidRDefault="00856AFE" w:rsidP="002113C3">
      <w:pPr>
        <w:spacing w:after="0" w:line="240" w:lineRule="auto"/>
      </w:pPr>
      <w:r>
        <w:separator/>
      </w:r>
    </w:p>
  </w:endnote>
  <w:endnote w:type="continuationSeparator" w:id="0">
    <w:p w14:paraId="4A7347BE" w14:textId="77777777" w:rsidR="00856AFE" w:rsidRDefault="00856AFE" w:rsidP="002113C3">
      <w:pPr>
        <w:spacing w:after="0" w:line="240" w:lineRule="auto"/>
      </w:pPr>
      <w:r>
        <w:continuationSeparator/>
      </w:r>
    </w:p>
  </w:endnote>
  <w:endnote w:type="continuationNotice" w:id="1">
    <w:p w14:paraId="246737AA" w14:textId="77777777" w:rsidR="00856AFE" w:rsidRDefault="00856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16F" w14:textId="77777777" w:rsidR="002113C3" w:rsidRDefault="002113C3" w:rsidP="002113C3">
    <w:pPr>
      <w:pStyle w:val="Footer"/>
      <w:spacing w:after="80"/>
      <w:rPr>
        <w:rFonts w:ascii="Verdana" w:hAnsi="Verdana"/>
        <w:b/>
        <w:color w:val="002D56"/>
        <w:sz w:val="16"/>
        <w:szCs w:val="16"/>
      </w:rPr>
    </w:pPr>
  </w:p>
  <w:p w14:paraId="3211E8C3" w14:textId="77777777" w:rsidR="002113C3" w:rsidRDefault="0021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7FB1" w14:textId="77777777" w:rsidR="00856AFE" w:rsidRDefault="00856AFE" w:rsidP="002113C3">
      <w:pPr>
        <w:spacing w:after="0" w:line="240" w:lineRule="auto"/>
      </w:pPr>
      <w:r>
        <w:separator/>
      </w:r>
    </w:p>
  </w:footnote>
  <w:footnote w:type="continuationSeparator" w:id="0">
    <w:p w14:paraId="0A4B3994" w14:textId="77777777" w:rsidR="00856AFE" w:rsidRDefault="00856AFE" w:rsidP="002113C3">
      <w:pPr>
        <w:spacing w:after="0" w:line="240" w:lineRule="auto"/>
      </w:pPr>
      <w:r>
        <w:continuationSeparator/>
      </w:r>
    </w:p>
  </w:footnote>
  <w:footnote w:type="continuationNotice" w:id="1">
    <w:p w14:paraId="4A9FCAEF" w14:textId="77777777" w:rsidR="00856AFE" w:rsidRDefault="00856A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887"/>
    <w:multiLevelType w:val="hybridMultilevel"/>
    <w:tmpl w:val="24C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3C5A"/>
    <w:multiLevelType w:val="hybridMultilevel"/>
    <w:tmpl w:val="F7CC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4D4F"/>
    <w:multiLevelType w:val="hybridMultilevel"/>
    <w:tmpl w:val="2A32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12A0"/>
    <w:multiLevelType w:val="hybridMultilevel"/>
    <w:tmpl w:val="1C5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70824"/>
    <w:multiLevelType w:val="hybridMultilevel"/>
    <w:tmpl w:val="02F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D4D75"/>
    <w:multiLevelType w:val="hybridMultilevel"/>
    <w:tmpl w:val="8E8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43972"/>
    <w:multiLevelType w:val="hybridMultilevel"/>
    <w:tmpl w:val="020A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DD7E4B"/>
    <w:multiLevelType w:val="hybridMultilevel"/>
    <w:tmpl w:val="ADE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166B2"/>
    <w:multiLevelType w:val="hybridMultilevel"/>
    <w:tmpl w:val="F18A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5539C"/>
    <w:multiLevelType w:val="hybridMultilevel"/>
    <w:tmpl w:val="882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A02D9"/>
    <w:multiLevelType w:val="hybridMultilevel"/>
    <w:tmpl w:val="C9A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597224">
    <w:abstractNumId w:val="0"/>
  </w:num>
  <w:num w:numId="2" w16cid:durableId="812141430">
    <w:abstractNumId w:val="9"/>
  </w:num>
  <w:num w:numId="3" w16cid:durableId="751900100">
    <w:abstractNumId w:val="1"/>
  </w:num>
  <w:num w:numId="4" w16cid:durableId="840391451">
    <w:abstractNumId w:val="7"/>
  </w:num>
  <w:num w:numId="5" w16cid:durableId="1854765255">
    <w:abstractNumId w:val="5"/>
  </w:num>
  <w:num w:numId="6" w16cid:durableId="694697082">
    <w:abstractNumId w:val="8"/>
  </w:num>
  <w:num w:numId="7" w16cid:durableId="1744133894">
    <w:abstractNumId w:val="4"/>
  </w:num>
  <w:num w:numId="8" w16cid:durableId="1763407505">
    <w:abstractNumId w:val="10"/>
  </w:num>
  <w:num w:numId="9" w16cid:durableId="526329749">
    <w:abstractNumId w:val="6"/>
  </w:num>
  <w:num w:numId="10" w16cid:durableId="665520398">
    <w:abstractNumId w:val="2"/>
  </w:num>
  <w:num w:numId="11" w16cid:durableId="291594023">
    <w:abstractNumId w:val="3"/>
  </w:num>
  <w:num w:numId="12" w16cid:durableId="1261986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C3"/>
    <w:rsid w:val="000103AB"/>
    <w:rsid w:val="000362AD"/>
    <w:rsid w:val="00042342"/>
    <w:rsid w:val="0004305C"/>
    <w:rsid w:val="0004795C"/>
    <w:rsid w:val="000625D1"/>
    <w:rsid w:val="00067729"/>
    <w:rsid w:val="000719C6"/>
    <w:rsid w:val="0008308F"/>
    <w:rsid w:val="000870F7"/>
    <w:rsid w:val="000A0906"/>
    <w:rsid w:val="000A3F76"/>
    <w:rsid w:val="000A6BE5"/>
    <w:rsid w:val="000B6D0B"/>
    <w:rsid w:val="000D3486"/>
    <w:rsid w:val="000E6467"/>
    <w:rsid w:val="00101850"/>
    <w:rsid w:val="00102E82"/>
    <w:rsid w:val="00104986"/>
    <w:rsid w:val="00116384"/>
    <w:rsid w:val="001555BE"/>
    <w:rsid w:val="001610D4"/>
    <w:rsid w:val="00183191"/>
    <w:rsid w:val="0018437C"/>
    <w:rsid w:val="00194C89"/>
    <w:rsid w:val="001A1F9A"/>
    <w:rsid w:val="001B457F"/>
    <w:rsid w:val="001B4B8A"/>
    <w:rsid w:val="001B5099"/>
    <w:rsid w:val="001C1DB7"/>
    <w:rsid w:val="001C522F"/>
    <w:rsid w:val="001D3C0E"/>
    <w:rsid w:val="001F3108"/>
    <w:rsid w:val="001F374D"/>
    <w:rsid w:val="001F69F3"/>
    <w:rsid w:val="002113C3"/>
    <w:rsid w:val="00236B7E"/>
    <w:rsid w:val="0027143E"/>
    <w:rsid w:val="00272A8E"/>
    <w:rsid w:val="00285699"/>
    <w:rsid w:val="003009A0"/>
    <w:rsid w:val="00302692"/>
    <w:rsid w:val="00303144"/>
    <w:rsid w:val="00307D8C"/>
    <w:rsid w:val="00313E2A"/>
    <w:rsid w:val="00317956"/>
    <w:rsid w:val="00336178"/>
    <w:rsid w:val="003455B9"/>
    <w:rsid w:val="0034774D"/>
    <w:rsid w:val="0036255A"/>
    <w:rsid w:val="00370CD8"/>
    <w:rsid w:val="0037496B"/>
    <w:rsid w:val="00380859"/>
    <w:rsid w:val="003969EC"/>
    <w:rsid w:val="003A4606"/>
    <w:rsid w:val="003A5299"/>
    <w:rsid w:val="003A531C"/>
    <w:rsid w:val="003E3D35"/>
    <w:rsid w:val="0040372E"/>
    <w:rsid w:val="004073C0"/>
    <w:rsid w:val="00407B02"/>
    <w:rsid w:val="00412480"/>
    <w:rsid w:val="0041408C"/>
    <w:rsid w:val="004172E1"/>
    <w:rsid w:val="004467A4"/>
    <w:rsid w:val="0044751E"/>
    <w:rsid w:val="00460E37"/>
    <w:rsid w:val="004819B9"/>
    <w:rsid w:val="00486C66"/>
    <w:rsid w:val="004A7FF3"/>
    <w:rsid w:val="004E1683"/>
    <w:rsid w:val="004E69EC"/>
    <w:rsid w:val="004F5D0F"/>
    <w:rsid w:val="00517ABA"/>
    <w:rsid w:val="005271D3"/>
    <w:rsid w:val="00537B18"/>
    <w:rsid w:val="00551D9E"/>
    <w:rsid w:val="005A119F"/>
    <w:rsid w:val="005A31F9"/>
    <w:rsid w:val="005B371B"/>
    <w:rsid w:val="005C04BD"/>
    <w:rsid w:val="005D3DDB"/>
    <w:rsid w:val="005E3FDE"/>
    <w:rsid w:val="005F2D7E"/>
    <w:rsid w:val="00621734"/>
    <w:rsid w:val="00624DD5"/>
    <w:rsid w:val="00627312"/>
    <w:rsid w:val="00644F7C"/>
    <w:rsid w:val="0065075F"/>
    <w:rsid w:val="006810DB"/>
    <w:rsid w:val="00682348"/>
    <w:rsid w:val="00694A73"/>
    <w:rsid w:val="00695FFA"/>
    <w:rsid w:val="006E7ABD"/>
    <w:rsid w:val="00706CA3"/>
    <w:rsid w:val="00711AB3"/>
    <w:rsid w:val="00712279"/>
    <w:rsid w:val="00713E85"/>
    <w:rsid w:val="00714B23"/>
    <w:rsid w:val="007246B7"/>
    <w:rsid w:val="0073096D"/>
    <w:rsid w:val="00732FAD"/>
    <w:rsid w:val="00737F2A"/>
    <w:rsid w:val="007479F6"/>
    <w:rsid w:val="00756725"/>
    <w:rsid w:val="00760FD0"/>
    <w:rsid w:val="00762A8B"/>
    <w:rsid w:val="0078305F"/>
    <w:rsid w:val="007B09C5"/>
    <w:rsid w:val="007B74C6"/>
    <w:rsid w:val="007C144D"/>
    <w:rsid w:val="007C2567"/>
    <w:rsid w:val="007E1234"/>
    <w:rsid w:val="007E3777"/>
    <w:rsid w:val="00802A6C"/>
    <w:rsid w:val="0080538A"/>
    <w:rsid w:val="00815CA4"/>
    <w:rsid w:val="00821A0F"/>
    <w:rsid w:val="0082467C"/>
    <w:rsid w:val="00825A5F"/>
    <w:rsid w:val="00856AFE"/>
    <w:rsid w:val="008759A0"/>
    <w:rsid w:val="0089031F"/>
    <w:rsid w:val="0089063D"/>
    <w:rsid w:val="0089067E"/>
    <w:rsid w:val="008954BD"/>
    <w:rsid w:val="00895F0F"/>
    <w:rsid w:val="008A3263"/>
    <w:rsid w:val="008A4098"/>
    <w:rsid w:val="008B22F1"/>
    <w:rsid w:val="008B3484"/>
    <w:rsid w:val="008C3343"/>
    <w:rsid w:val="008D4DE7"/>
    <w:rsid w:val="008D618E"/>
    <w:rsid w:val="008F0F85"/>
    <w:rsid w:val="00921513"/>
    <w:rsid w:val="00940CBD"/>
    <w:rsid w:val="00943C28"/>
    <w:rsid w:val="00944529"/>
    <w:rsid w:val="009449AB"/>
    <w:rsid w:val="00950E46"/>
    <w:rsid w:val="00955376"/>
    <w:rsid w:val="00955487"/>
    <w:rsid w:val="00972B45"/>
    <w:rsid w:val="0098564B"/>
    <w:rsid w:val="009929C8"/>
    <w:rsid w:val="00994222"/>
    <w:rsid w:val="009979EE"/>
    <w:rsid w:val="009B14C8"/>
    <w:rsid w:val="009B26D0"/>
    <w:rsid w:val="009C56AB"/>
    <w:rsid w:val="009D1D5A"/>
    <w:rsid w:val="009D6010"/>
    <w:rsid w:val="009F2ACA"/>
    <w:rsid w:val="00A05638"/>
    <w:rsid w:val="00A16D3D"/>
    <w:rsid w:val="00A22D12"/>
    <w:rsid w:val="00A25C47"/>
    <w:rsid w:val="00A3762D"/>
    <w:rsid w:val="00A40D98"/>
    <w:rsid w:val="00A4155E"/>
    <w:rsid w:val="00A41860"/>
    <w:rsid w:val="00A518C7"/>
    <w:rsid w:val="00A667E9"/>
    <w:rsid w:val="00A807B0"/>
    <w:rsid w:val="00A90E74"/>
    <w:rsid w:val="00AA2401"/>
    <w:rsid w:val="00AC0050"/>
    <w:rsid w:val="00AE43F3"/>
    <w:rsid w:val="00B00A2B"/>
    <w:rsid w:val="00B01544"/>
    <w:rsid w:val="00B26266"/>
    <w:rsid w:val="00B26904"/>
    <w:rsid w:val="00B36096"/>
    <w:rsid w:val="00B42B40"/>
    <w:rsid w:val="00B43124"/>
    <w:rsid w:val="00B51FDB"/>
    <w:rsid w:val="00B63A8A"/>
    <w:rsid w:val="00B82D50"/>
    <w:rsid w:val="00B9058E"/>
    <w:rsid w:val="00B9603D"/>
    <w:rsid w:val="00B96147"/>
    <w:rsid w:val="00BA418B"/>
    <w:rsid w:val="00BB647A"/>
    <w:rsid w:val="00BC63CA"/>
    <w:rsid w:val="00BD1933"/>
    <w:rsid w:val="00BE34DE"/>
    <w:rsid w:val="00BF43DE"/>
    <w:rsid w:val="00BF4793"/>
    <w:rsid w:val="00C14E0E"/>
    <w:rsid w:val="00C45835"/>
    <w:rsid w:val="00C4595E"/>
    <w:rsid w:val="00C47631"/>
    <w:rsid w:val="00C537AD"/>
    <w:rsid w:val="00C53AD8"/>
    <w:rsid w:val="00C71DC5"/>
    <w:rsid w:val="00C962B8"/>
    <w:rsid w:val="00CA13DC"/>
    <w:rsid w:val="00CB5599"/>
    <w:rsid w:val="00CB76C5"/>
    <w:rsid w:val="00CC0451"/>
    <w:rsid w:val="00CC2960"/>
    <w:rsid w:val="00D05A7C"/>
    <w:rsid w:val="00D06619"/>
    <w:rsid w:val="00D22B30"/>
    <w:rsid w:val="00D302CF"/>
    <w:rsid w:val="00D4076A"/>
    <w:rsid w:val="00D41BB7"/>
    <w:rsid w:val="00D46508"/>
    <w:rsid w:val="00D46F04"/>
    <w:rsid w:val="00D5389F"/>
    <w:rsid w:val="00D64955"/>
    <w:rsid w:val="00D70975"/>
    <w:rsid w:val="00D723E6"/>
    <w:rsid w:val="00D759C9"/>
    <w:rsid w:val="00D96807"/>
    <w:rsid w:val="00DC202A"/>
    <w:rsid w:val="00DC664E"/>
    <w:rsid w:val="00DE1432"/>
    <w:rsid w:val="00DE4E55"/>
    <w:rsid w:val="00DE632D"/>
    <w:rsid w:val="00DE7390"/>
    <w:rsid w:val="00E016FE"/>
    <w:rsid w:val="00E04E96"/>
    <w:rsid w:val="00E07E62"/>
    <w:rsid w:val="00E4737E"/>
    <w:rsid w:val="00E51418"/>
    <w:rsid w:val="00E5439B"/>
    <w:rsid w:val="00E61157"/>
    <w:rsid w:val="00E62105"/>
    <w:rsid w:val="00E73699"/>
    <w:rsid w:val="00EA01C1"/>
    <w:rsid w:val="00EA0674"/>
    <w:rsid w:val="00EB60B1"/>
    <w:rsid w:val="00ED0740"/>
    <w:rsid w:val="00ED33C7"/>
    <w:rsid w:val="00ED6AEC"/>
    <w:rsid w:val="00EE2EA3"/>
    <w:rsid w:val="00EF565D"/>
    <w:rsid w:val="00F121CE"/>
    <w:rsid w:val="00F362BB"/>
    <w:rsid w:val="00F4688C"/>
    <w:rsid w:val="00F47306"/>
    <w:rsid w:val="00F5152F"/>
    <w:rsid w:val="00F61850"/>
    <w:rsid w:val="00F725C1"/>
    <w:rsid w:val="00F769B9"/>
    <w:rsid w:val="00F826A5"/>
    <w:rsid w:val="00FA5FB8"/>
    <w:rsid w:val="00FC3A99"/>
    <w:rsid w:val="00FD65B3"/>
    <w:rsid w:val="00FF2717"/>
    <w:rsid w:val="00FF3418"/>
    <w:rsid w:val="00FF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CC2B"/>
  <w15:chartTrackingRefBased/>
  <w15:docId w15:val="{78C42823-6DEE-49F3-AAA5-B359E2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C3"/>
  </w:style>
  <w:style w:type="paragraph" w:styleId="Footer">
    <w:name w:val="footer"/>
    <w:basedOn w:val="Normal"/>
    <w:link w:val="FooterChar"/>
    <w:uiPriority w:val="99"/>
    <w:unhideWhenUsed/>
    <w:rsid w:val="0021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C3"/>
  </w:style>
  <w:style w:type="table" w:styleId="TableGrid">
    <w:name w:val="Table Grid"/>
    <w:basedOn w:val="TableNormal"/>
    <w:uiPriority w:val="39"/>
    <w:rsid w:val="00DE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A99"/>
    <w:rPr>
      <w:color w:val="0563C1" w:themeColor="hyperlink"/>
      <w:u w:val="single"/>
    </w:rPr>
  </w:style>
  <w:style w:type="character" w:styleId="UnresolvedMention">
    <w:name w:val="Unresolved Mention"/>
    <w:basedOn w:val="DefaultParagraphFont"/>
    <w:uiPriority w:val="99"/>
    <w:semiHidden/>
    <w:unhideWhenUsed/>
    <w:rsid w:val="00FC3A99"/>
    <w:rPr>
      <w:color w:val="605E5C"/>
      <w:shd w:val="clear" w:color="auto" w:fill="E1DFDD"/>
    </w:rPr>
  </w:style>
  <w:style w:type="paragraph" w:styleId="ListParagraph">
    <w:name w:val="List Paragraph"/>
    <w:basedOn w:val="Normal"/>
    <w:uiPriority w:val="34"/>
    <w:qFormat/>
    <w:rsid w:val="006810DB"/>
    <w:pPr>
      <w:ind w:left="720"/>
      <w:contextualSpacing/>
    </w:pPr>
  </w:style>
  <w:style w:type="character" w:customStyle="1" w:styleId="normaltextrun">
    <w:name w:val="normaltextrun"/>
    <w:basedOn w:val="DefaultParagraphFont"/>
    <w:rsid w:val="000E6467"/>
  </w:style>
  <w:style w:type="character" w:customStyle="1" w:styleId="eop">
    <w:name w:val="eop"/>
    <w:basedOn w:val="DefaultParagraphFont"/>
    <w:rsid w:val="009449AB"/>
  </w:style>
  <w:style w:type="paragraph" w:styleId="PlainText">
    <w:name w:val="Plain Text"/>
    <w:basedOn w:val="Normal"/>
    <w:link w:val="PlainTextChar"/>
    <w:uiPriority w:val="99"/>
    <w:semiHidden/>
    <w:unhideWhenUsed/>
    <w:rsid w:val="00FF4D2B"/>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FF4D2B"/>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690">
      <w:bodyDiv w:val="1"/>
      <w:marLeft w:val="0"/>
      <w:marRight w:val="0"/>
      <w:marTop w:val="0"/>
      <w:marBottom w:val="0"/>
      <w:divBdr>
        <w:top w:val="none" w:sz="0" w:space="0" w:color="auto"/>
        <w:left w:val="none" w:sz="0" w:space="0" w:color="auto"/>
        <w:bottom w:val="none" w:sz="0" w:space="0" w:color="auto"/>
        <w:right w:val="none" w:sz="0" w:space="0" w:color="auto"/>
      </w:divBdr>
    </w:div>
    <w:div w:id="332419172">
      <w:bodyDiv w:val="1"/>
      <w:marLeft w:val="0"/>
      <w:marRight w:val="0"/>
      <w:marTop w:val="0"/>
      <w:marBottom w:val="0"/>
      <w:divBdr>
        <w:top w:val="none" w:sz="0" w:space="0" w:color="auto"/>
        <w:left w:val="none" w:sz="0" w:space="0" w:color="auto"/>
        <w:bottom w:val="none" w:sz="0" w:space="0" w:color="auto"/>
        <w:right w:val="none" w:sz="0" w:space="0" w:color="auto"/>
      </w:divBdr>
    </w:div>
    <w:div w:id="628632919">
      <w:bodyDiv w:val="1"/>
      <w:marLeft w:val="0"/>
      <w:marRight w:val="0"/>
      <w:marTop w:val="0"/>
      <w:marBottom w:val="0"/>
      <w:divBdr>
        <w:top w:val="none" w:sz="0" w:space="0" w:color="auto"/>
        <w:left w:val="none" w:sz="0" w:space="0" w:color="auto"/>
        <w:bottom w:val="none" w:sz="0" w:space="0" w:color="auto"/>
        <w:right w:val="none" w:sz="0" w:space="0" w:color="auto"/>
      </w:divBdr>
    </w:div>
    <w:div w:id="820773068">
      <w:bodyDiv w:val="1"/>
      <w:marLeft w:val="0"/>
      <w:marRight w:val="0"/>
      <w:marTop w:val="0"/>
      <w:marBottom w:val="0"/>
      <w:divBdr>
        <w:top w:val="none" w:sz="0" w:space="0" w:color="auto"/>
        <w:left w:val="none" w:sz="0" w:space="0" w:color="auto"/>
        <w:bottom w:val="none" w:sz="0" w:space="0" w:color="auto"/>
        <w:right w:val="none" w:sz="0" w:space="0" w:color="auto"/>
      </w:divBdr>
    </w:div>
    <w:div w:id="919480672">
      <w:bodyDiv w:val="1"/>
      <w:marLeft w:val="0"/>
      <w:marRight w:val="0"/>
      <w:marTop w:val="0"/>
      <w:marBottom w:val="0"/>
      <w:divBdr>
        <w:top w:val="none" w:sz="0" w:space="0" w:color="auto"/>
        <w:left w:val="none" w:sz="0" w:space="0" w:color="auto"/>
        <w:bottom w:val="none" w:sz="0" w:space="0" w:color="auto"/>
        <w:right w:val="none" w:sz="0" w:space="0" w:color="auto"/>
      </w:divBdr>
    </w:div>
    <w:div w:id="1127969034">
      <w:bodyDiv w:val="1"/>
      <w:marLeft w:val="0"/>
      <w:marRight w:val="0"/>
      <w:marTop w:val="0"/>
      <w:marBottom w:val="0"/>
      <w:divBdr>
        <w:top w:val="none" w:sz="0" w:space="0" w:color="auto"/>
        <w:left w:val="none" w:sz="0" w:space="0" w:color="auto"/>
        <w:bottom w:val="none" w:sz="0" w:space="0" w:color="auto"/>
        <w:right w:val="none" w:sz="0" w:space="0" w:color="auto"/>
      </w:divBdr>
    </w:div>
    <w:div w:id="1172840796">
      <w:bodyDiv w:val="1"/>
      <w:marLeft w:val="0"/>
      <w:marRight w:val="0"/>
      <w:marTop w:val="0"/>
      <w:marBottom w:val="0"/>
      <w:divBdr>
        <w:top w:val="none" w:sz="0" w:space="0" w:color="auto"/>
        <w:left w:val="none" w:sz="0" w:space="0" w:color="auto"/>
        <w:bottom w:val="none" w:sz="0" w:space="0" w:color="auto"/>
        <w:right w:val="none" w:sz="0" w:space="0" w:color="auto"/>
      </w:divBdr>
    </w:div>
    <w:div w:id="1305544879">
      <w:bodyDiv w:val="1"/>
      <w:marLeft w:val="0"/>
      <w:marRight w:val="0"/>
      <w:marTop w:val="0"/>
      <w:marBottom w:val="0"/>
      <w:divBdr>
        <w:top w:val="none" w:sz="0" w:space="0" w:color="auto"/>
        <w:left w:val="none" w:sz="0" w:space="0" w:color="auto"/>
        <w:bottom w:val="none" w:sz="0" w:space="0" w:color="auto"/>
        <w:right w:val="none" w:sz="0" w:space="0" w:color="auto"/>
      </w:divBdr>
    </w:div>
    <w:div w:id="1979872354">
      <w:bodyDiv w:val="1"/>
      <w:marLeft w:val="0"/>
      <w:marRight w:val="0"/>
      <w:marTop w:val="0"/>
      <w:marBottom w:val="0"/>
      <w:divBdr>
        <w:top w:val="none" w:sz="0" w:space="0" w:color="auto"/>
        <w:left w:val="none" w:sz="0" w:space="0" w:color="auto"/>
        <w:bottom w:val="none" w:sz="0" w:space="0" w:color="auto"/>
        <w:right w:val="none" w:sz="0" w:space="0" w:color="auto"/>
      </w:divBdr>
    </w:div>
    <w:div w:id="1993899782">
      <w:bodyDiv w:val="1"/>
      <w:marLeft w:val="0"/>
      <w:marRight w:val="0"/>
      <w:marTop w:val="0"/>
      <w:marBottom w:val="0"/>
      <w:divBdr>
        <w:top w:val="none" w:sz="0" w:space="0" w:color="auto"/>
        <w:left w:val="none" w:sz="0" w:space="0" w:color="auto"/>
        <w:bottom w:val="none" w:sz="0" w:space="0" w:color="auto"/>
        <w:right w:val="none" w:sz="0" w:space="0" w:color="auto"/>
      </w:divBdr>
    </w:div>
    <w:div w:id="20892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un.pierce@sbit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itc@sbit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A8F995B66B2C48B2B5F48BCE81D173" ma:contentTypeVersion="18" ma:contentTypeDescription="Create a new document." ma:contentTypeScope="" ma:versionID="560a790b7f7a81428e13f02031eb03aa">
  <xsd:schema xmlns:xsd="http://www.w3.org/2001/XMLSchema" xmlns:xs="http://www.w3.org/2001/XMLSchema" xmlns:p="http://schemas.microsoft.com/office/2006/metadata/properties" xmlns:ns2="ffe20be6-cb7c-4f03-a6b2-8446374f82ae" xmlns:ns3="5834b628-9474-436c-90d2-499574e0a505" targetNamespace="http://schemas.microsoft.com/office/2006/metadata/properties" ma:root="true" ma:fieldsID="737771d0c6e7735cdc0fc352cb64c875" ns2:_="" ns3:_="">
    <xsd:import namespace="ffe20be6-cb7c-4f03-a6b2-8446374f82ae"/>
    <xsd:import namespace="5834b628-9474-436c-90d2-499574e0a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20be6-cb7c-4f03-a6b2-8446374f8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dec026-83db-4a38-9d0e-b178163bcc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4b628-9474-436c-90d2-499574e0a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454f8-febc-49b1-96a5-4916c2c1c28b}" ma:internalName="TaxCatchAll" ma:showField="CatchAllData" ma:web="5834b628-9474-436c-90d2-499574e0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e20be6-cb7c-4f03-a6b2-8446374f82ae">
      <Terms xmlns="http://schemas.microsoft.com/office/infopath/2007/PartnerControls"/>
    </lcf76f155ced4ddcb4097134ff3c332f>
    <TaxCatchAll xmlns="5834b628-9474-436c-90d2-499574e0a505" xsi:nil="true"/>
  </documentManagement>
</p:properties>
</file>

<file path=customXml/itemProps1.xml><?xml version="1.0" encoding="utf-8"?>
<ds:datastoreItem xmlns:ds="http://schemas.openxmlformats.org/officeDocument/2006/customXml" ds:itemID="{5D581B37-A864-4FA7-83D1-A768328CF8D8}">
  <ds:schemaRefs>
    <ds:schemaRef ds:uri="http://schemas.microsoft.com/sharepoint/v3/contenttype/forms"/>
  </ds:schemaRefs>
</ds:datastoreItem>
</file>

<file path=customXml/itemProps2.xml><?xml version="1.0" encoding="utf-8"?>
<ds:datastoreItem xmlns:ds="http://schemas.openxmlformats.org/officeDocument/2006/customXml" ds:itemID="{30E9D687-B17D-4228-AFF9-95166CE5C98B}">
  <ds:schemaRefs>
    <ds:schemaRef ds:uri="http://schemas.openxmlformats.org/officeDocument/2006/bibliography"/>
  </ds:schemaRefs>
</ds:datastoreItem>
</file>

<file path=customXml/itemProps3.xml><?xml version="1.0" encoding="utf-8"?>
<ds:datastoreItem xmlns:ds="http://schemas.openxmlformats.org/officeDocument/2006/customXml" ds:itemID="{8FD0C47E-DB51-4579-BE44-AD1A8CF6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20be6-cb7c-4f03-a6b2-8446374f82ae"/>
    <ds:schemaRef ds:uri="5834b628-9474-436c-90d2-499574e0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27A76-8148-4F1A-8C64-7491545E3827}">
  <ds:schemaRefs>
    <ds:schemaRef ds:uri="http://schemas.microsoft.com/office/2006/metadata/properties"/>
    <ds:schemaRef ds:uri="http://schemas.microsoft.com/office/infopath/2007/PartnerControls"/>
    <ds:schemaRef ds:uri="ffe20be6-cb7c-4f03-a6b2-8446374f82ae"/>
    <ds:schemaRef ds:uri="5834b628-9474-436c-90d2-499574e0a5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Morgan</dc:creator>
  <cp:keywords/>
  <dc:description/>
  <cp:lastModifiedBy>Craig White</cp:lastModifiedBy>
  <cp:revision>22</cp:revision>
  <cp:lastPrinted>2024-01-15T10:52:00Z</cp:lastPrinted>
  <dcterms:created xsi:type="dcterms:W3CDTF">2024-01-29T15:20:00Z</dcterms:created>
  <dcterms:modified xsi:type="dcterms:W3CDTF">2024-02-02T16:41:00Z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0x01010064A8F995B66B2C48B2B5F48BCE81D173</vt:lpwstr>
  </property>
</Properties>
</file>