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9020" w14:textId="5B26E4BC" w:rsidR="00AA2401" w:rsidRPr="00C45835" w:rsidRDefault="00AA2401">
      <w:pPr>
        <w:rPr>
          <w:rFonts w:cstheme="minorHAnsi"/>
          <w:sz w:val="24"/>
          <w:szCs w:val="24"/>
        </w:rPr>
      </w:pPr>
    </w:p>
    <w:p w14:paraId="07224CDF" w14:textId="5E34E0EB" w:rsidR="00D22B30" w:rsidRPr="00C45835" w:rsidRDefault="00DE7390" w:rsidP="002113C3">
      <w:pPr>
        <w:jc w:val="center"/>
        <w:rPr>
          <w:rFonts w:cstheme="minorHAnsi"/>
          <w:b/>
          <w:bCs/>
          <w:sz w:val="40"/>
          <w:szCs w:val="40"/>
        </w:rPr>
      </w:pPr>
      <w:r w:rsidRPr="00C45835">
        <w:rPr>
          <w:rFonts w:cstheme="minorHAnsi"/>
          <w:noProof/>
          <w:sz w:val="24"/>
          <w:szCs w:val="24"/>
        </w:rPr>
        <w:drawing>
          <wp:inline distT="0" distB="0" distL="0" distR="0" wp14:anchorId="69787A02" wp14:editId="2F393CD2">
            <wp:extent cx="5731510" cy="8100695"/>
            <wp:effectExtent l="0" t="0" r="2540" b="0"/>
            <wp:docPr id="768817245"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17245" name="Picture 3" descr="Graphical user interfac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73DC9964" w14:textId="77C3A518" w:rsidR="00D22B30" w:rsidRPr="00C45835" w:rsidRDefault="00D22B30" w:rsidP="002113C3">
      <w:pPr>
        <w:jc w:val="center"/>
        <w:rPr>
          <w:rFonts w:cstheme="minorHAnsi"/>
          <w:b/>
          <w:bCs/>
          <w:sz w:val="40"/>
          <w:szCs w:val="40"/>
        </w:rPr>
      </w:pPr>
    </w:p>
    <w:p w14:paraId="36F7822E" w14:textId="5877029A" w:rsidR="002113C3" w:rsidRPr="00C45835" w:rsidRDefault="002113C3" w:rsidP="00DE7390">
      <w:pPr>
        <w:jc w:val="center"/>
        <w:rPr>
          <w:rFonts w:cstheme="minorHAnsi"/>
          <w:b/>
          <w:bCs/>
          <w:sz w:val="36"/>
          <w:szCs w:val="36"/>
        </w:rPr>
      </w:pPr>
      <w:r w:rsidRPr="00C45835">
        <w:rPr>
          <w:rFonts w:cstheme="minorHAnsi"/>
          <w:b/>
          <w:bCs/>
          <w:sz w:val="36"/>
          <w:szCs w:val="36"/>
        </w:rPr>
        <w:lastRenderedPageBreak/>
        <w:t>APPLICATION PACK</w:t>
      </w:r>
    </w:p>
    <w:p w14:paraId="2A1E5E3C" w14:textId="77777777" w:rsidR="00D22B30" w:rsidRPr="00C45835" w:rsidRDefault="00D22B30" w:rsidP="002113C3">
      <w:pPr>
        <w:rPr>
          <w:rFonts w:cstheme="minorHAnsi"/>
          <w:b/>
          <w:bCs/>
          <w:sz w:val="28"/>
          <w:szCs w:val="28"/>
        </w:rPr>
      </w:pPr>
    </w:p>
    <w:p w14:paraId="7817A27D" w14:textId="6505C9DF" w:rsidR="002113C3" w:rsidRPr="00C45835" w:rsidRDefault="002113C3" w:rsidP="002113C3">
      <w:pPr>
        <w:rPr>
          <w:rFonts w:cstheme="minorHAnsi"/>
          <w:b/>
          <w:bCs/>
          <w:sz w:val="28"/>
          <w:szCs w:val="28"/>
        </w:rPr>
      </w:pPr>
      <w:r w:rsidRPr="00C45835">
        <w:rPr>
          <w:rFonts w:cstheme="minorHAnsi"/>
          <w:b/>
          <w:bCs/>
          <w:sz w:val="28"/>
          <w:szCs w:val="28"/>
        </w:rPr>
        <w:t>ABOUT US</w:t>
      </w:r>
    </w:p>
    <w:p w14:paraId="37D44F86" w14:textId="26FF7E9C" w:rsidR="002113C3" w:rsidRPr="00C45835" w:rsidRDefault="002113C3" w:rsidP="002113C3">
      <w:pPr>
        <w:rPr>
          <w:rFonts w:cstheme="minorHAnsi"/>
          <w:sz w:val="24"/>
          <w:szCs w:val="24"/>
        </w:rPr>
      </w:pPr>
      <w:r w:rsidRPr="00C45835">
        <w:rPr>
          <w:rFonts w:cstheme="minorHAnsi"/>
          <w:sz w:val="24"/>
          <w:szCs w:val="24"/>
        </w:rPr>
        <w:t xml:space="preserve">Sky Blues in the Community (SBitC) </w:t>
      </w:r>
      <w:r w:rsidR="000E6467" w:rsidRPr="00C45835">
        <w:rPr>
          <w:rFonts w:cstheme="minorHAnsi"/>
          <w:sz w:val="24"/>
          <w:szCs w:val="24"/>
        </w:rPr>
        <w:t>is</w:t>
      </w:r>
      <w:r w:rsidRPr="00C45835">
        <w:rPr>
          <w:rFonts w:cstheme="minorHAnsi"/>
          <w:sz w:val="24"/>
          <w:szCs w:val="24"/>
        </w:rPr>
        <w:t xml:space="preserve"> the official charity arm of Coventry City Football Club, based at the Coventry Building Society Arena. </w:t>
      </w:r>
      <w:r w:rsidR="000E6467" w:rsidRPr="00C45835">
        <w:rPr>
          <w:rFonts w:cstheme="minorHAnsi"/>
          <w:sz w:val="24"/>
          <w:szCs w:val="24"/>
        </w:rPr>
        <w:t>We are committed to harnessing the power of sport and physical activity and utilising Coventry City Football Club’s unique influence and appeal to develop and deliver high quality community programmes</w:t>
      </w:r>
      <w:r w:rsidR="009449AB" w:rsidRPr="00C45835">
        <w:rPr>
          <w:rFonts w:cstheme="minorHAnsi"/>
          <w:sz w:val="24"/>
          <w:szCs w:val="24"/>
        </w:rPr>
        <w:t xml:space="preserve"> and form</w:t>
      </w:r>
      <w:r w:rsidR="000E6467" w:rsidRPr="00C45835">
        <w:rPr>
          <w:rFonts w:cstheme="minorHAnsi"/>
          <w:sz w:val="24"/>
          <w:szCs w:val="24"/>
        </w:rPr>
        <w:t xml:space="preserve"> strategic alliances that empower the people of Coventry and Warwickshire. </w:t>
      </w:r>
      <w:r w:rsidR="009449AB" w:rsidRPr="00C45835">
        <w:rPr>
          <w:rFonts w:cstheme="minorHAnsi"/>
          <w:sz w:val="24"/>
          <w:szCs w:val="24"/>
        </w:rPr>
        <w:t xml:space="preserve">We provide </w:t>
      </w:r>
      <w:r w:rsidR="000E6467" w:rsidRPr="00C45835">
        <w:rPr>
          <w:rFonts w:cstheme="minorHAnsi"/>
          <w:sz w:val="24"/>
          <w:szCs w:val="24"/>
        </w:rPr>
        <w:t xml:space="preserve">meaningful opportunities for improved health and wellbeing, </w:t>
      </w:r>
      <w:r w:rsidR="009449AB" w:rsidRPr="00C45835">
        <w:rPr>
          <w:rFonts w:cstheme="minorHAnsi"/>
          <w:sz w:val="24"/>
          <w:szCs w:val="24"/>
        </w:rPr>
        <w:t xml:space="preserve">enhanced social inclusion, reduced crime involvement, and expanded access to education and training, we will #MakeADifference in our city and county. </w:t>
      </w:r>
      <w:r w:rsidR="004E1683" w:rsidRPr="00C45835">
        <w:rPr>
          <w:rFonts w:cstheme="minorHAnsi"/>
          <w:sz w:val="24"/>
          <w:szCs w:val="24"/>
        </w:rPr>
        <w:t xml:space="preserve"> </w:t>
      </w:r>
    </w:p>
    <w:p w14:paraId="41B9E06B" w14:textId="10F4830B" w:rsidR="002113C3" w:rsidRPr="00C45835" w:rsidRDefault="00AC0050" w:rsidP="002113C3">
      <w:pPr>
        <w:rPr>
          <w:rFonts w:cstheme="minorHAnsi"/>
          <w:sz w:val="24"/>
          <w:szCs w:val="24"/>
        </w:rPr>
      </w:pPr>
      <w:r w:rsidRPr="00C45835">
        <w:rPr>
          <w:rFonts w:cstheme="minorHAnsi"/>
          <w:sz w:val="24"/>
          <w:szCs w:val="24"/>
        </w:rPr>
        <w:t xml:space="preserve">The work of Sky Blues in the community is currently categorised under </w:t>
      </w:r>
      <w:r w:rsidR="000E6467" w:rsidRPr="00C45835">
        <w:rPr>
          <w:rFonts w:cstheme="minorHAnsi"/>
          <w:sz w:val="24"/>
          <w:szCs w:val="24"/>
        </w:rPr>
        <w:t>three</w:t>
      </w:r>
      <w:r w:rsidRPr="00C45835">
        <w:rPr>
          <w:rFonts w:cstheme="minorHAnsi"/>
          <w:sz w:val="24"/>
          <w:szCs w:val="24"/>
        </w:rPr>
        <w:t xml:space="preserve"> core themes, each with their own headline goal.</w:t>
      </w:r>
    </w:p>
    <w:p w14:paraId="41A86ECE" w14:textId="5189F654" w:rsidR="00AC0050" w:rsidRPr="00C45835" w:rsidRDefault="00AC0050" w:rsidP="002113C3">
      <w:pPr>
        <w:rPr>
          <w:rFonts w:cstheme="minorHAnsi"/>
          <w:sz w:val="24"/>
          <w:szCs w:val="24"/>
        </w:rPr>
      </w:pPr>
      <w:r w:rsidRPr="00C45835">
        <w:rPr>
          <w:rFonts w:cstheme="minorHAnsi"/>
          <w:b/>
          <w:bCs/>
          <w:sz w:val="24"/>
          <w:szCs w:val="24"/>
        </w:rPr>
        <w:t>Health and Wellbeing</w:t>
      </w:r>
      <w:r w:rsidRPr="00C45835">
        <w:rPr>
          <w:rFonts w:cstheme="minorHAnsi"/>
          <w:sz w:val="24"/>
          <w:szCs w:val="24"/>
        </w:rPr>
        <w:t xml:space="preserve"> – </w:t>
      </w:r>
      <w:r w:rsidR="009449AB" w:rsidRPr="00C45835">
        <w:rPr>
          <w:rStyle w:val="normaltextrun"/>
          <w:rFonts w:cstheme="minorHAnsi"/>
          <w:color w:val="000000"/>
          <w:sz w:val="24"/>
          <w:szCs w:val="24"/>
          <w:shd w:val="clear" w:color="auto" w:fill="FFFFFF"/>
        </w:rPr>
        <w:t>We will play our part, standing shoulder to shoulder with a host of partners, in combatting the social challenges that currently risk the health and wellbeing of Coventry and Warwickshire’s most underrepresented communities. We will strive to deliver top quality, engaging and impactful community-based programmes that support members of Coventry and Warwickshire to pursue a happier and healthier life.  </w:t>
      </w:r>
      <w:r w:rsidR="009449AB" w:rsidRPr="00C45835">
        <w:rPr>
          <w:rStyle w:val="eop"/>
          <w:rFonts w:cstheme="minorHAnsi"/>
          <w:color w:val="000000"/>
          <w:sz w:val="24"/>
          <w:szCs w:val="24"/>
          <w:shd w:val="clear" w:color="auto" w:fill="FFFFFF"/>
        </w:rPr>
        <w:t> </w:t>
      </w:r>
    </w:p>
    <w:p w14:paraId="12FDDF71" w14:textId="11A0B2D6" w:rsidR="00AC0050" w:rsidRPr="00C45835" w:rsidRDefault="009449AB" w:rsidP="002113C3">
      <w:pPr>
        <w:rPr>
          <w:rFonts w:cstheme="minorHAnsi"/>
          <w:sz w:val="24"/>
          <w:szCs w:val="24"/>
        </w:rPr>
      </w:pPr>
      <w:r w:rsidRPr="00C45835">
        <w:rPr>
          <w:rFonts w:cstheme="minorHAnsi"/>
          <w:b/>
          <w:bCs/>
          <w:sz w:val="24"/>
          <w:szCs w:val="24"/>
        </w:rPr>
        <w:t>Education, Skills and Training</w:t>
      </w:r>
      <w:r w:rsidR="00AC0050" w:rsidRPr="00C45835">
        <w:rPr>
          <w:rFonts w:cstheme="minorHAnsi"/>
          <w:sz w:val="24"/>
          <w:szCs w:val="24"/>
        </w:rPr>
        <w:t xml:space="preserve"> – </w:t>
      </w:r>
      <w:r w:rsidRPr="00C45835">
        <w:rPr>
          <w:rStyle w:val="normaltextrun"/>
          <w:rFonts w:cstheme="minorHAnsi"/>
          <w:color w:val="000000"/>
          <w:sz w:val="24"/>
          <w:szCs w:val="24"/>
          <w:shd w:val="clear" w:color="auto" w:fill="FFFFFF"/>
        </w:rPr>
        <w:t>We will be integral in improving the training and employment opportunities available in Coventry and Warwickshire by inspiring our people, helping to provide the tools, experiences and guidance needed to build and sustain a prosperous career. </w:t>
      </w:r>
      <w:r w:rsidRPr="00C45835">
        <w:rPr>
          <w:rStyle w:val="eop"/>
          <w:rFonts w:cstheme="minorHAnsi"/>
          <w:color w:val="000000"/>
          <w:sz w:val="24"/>
          <w:szCs w:val="24"/>
          <w:shd w:val="clear" w:color="auto" w:fill="FFFFFF"/>
        </w:rPr>
        <w:t> </w:t>
      </w:r>
    </w:p>
    <w:p w14:paraId="6DCE5D51" w14:textId="0024B9E0" w:rsidR="00AC0050" w:rsidRPr="00C45835" w:rsidRDefault="00AC0050" w:rsidP="002113C3">
      <w:pPr>
        <w:rPr>
          <w:rFonts w:cstheme="minorHAnsi"/>
          <w:sz w:val="24"/>
          <w:szCs w:val="24"/>
        </w:rPr>
      </w:pPr>
      <w:r w:rsidRPr="00C45835">
        <w:rPr>
          <w:rFonts w:cstheme="minorHAnsi"/>
          <w:b/>
          <w:bCs/>
          <w:sz w:val="24"/>
          <w:szCs w:val="24"/>
        </w:rPr>
        <w:t>Inclusion</w:t>
      </w:r>
      <w:r w:rsidR="009449AB" w:rsidRPr="00C45835">
        <w:rPr>
          <w:rFonts w:cstheme="minorHAnsi"/>
          <w:b/>
          <w:bCs/>
          <w:sz w:val="24"/>
          <w:szCs w:val="24"/>
        </w:rPr>
        <w:t>, Engagement and Participation</w:t>
      </w:r>
      <w:r w:rsidRPr="00C45835">
        <w:rPr>
          <w:rFonts w:cstheme="minorHAnsi"/>
          <w:sz w:val="24"/>
          <w:szCs w:val="24"/>
        </w:rPr>
        <w:t xml:space="preserve"> – </w:t>
      </w:r>
      <w:r w:rsidR="009449AB" w:rsidRPr="00C45835">
        <w:rPr>
          <w:rStyle w:val="normaltextrun"/>
          <w:rFonts w:cstheme="minorHAnsi"/>
          <w:color w:val="000000"/>
          <w:sz w:val="24"/>
          <w:szCs w:val="24"/>
          <w:shd w:val="clear" w:color="auto" w:fill="FFFFFF"/>
        </w:rPr>
        <w:t>We will create a more active and cohesive Coventry and Warwickshire, giving those that call it home the opportunity to participate in physical activity, enabling everyone to access the benefits of regular exercise barrier-free in an unjudged, welcomed and inspiring way. </w:t>
      </w:r>
      <w:r w:rsidR="009449AB" w:rsidRPr="00C45835">
        <w:rPr>
          <w:rStyle w:val="eop"/>
          <w:rFonts w:cstheme="minorHAnsi"/>
          <w:color w:val="000000"/>
          <w:sz w:val="24"/>
          <w:szCs w:val="24"/>
          <w:shd w:val="clear" w:color="auto" w:fill="FFFFFF"/>
        </w:rPr>
        <w:t> </w:t>
      </w:r>
    </w:p>
    <w:p w14:paraId="6B8F7391" w14:textId="49552A8C" w:rsidR="00AC0050" w:rsidRPr="00C45835" w:rsidRDefault="009449AB" w:rsidP="002113C3">
      <w:pPr>
        <w:rPr>
          <w:rFonts w:cstheme="minorHAnsi"/>
          <w:sz w:val="24"/>
          <w:szCs w:val="24"/>
        </w:rPr>
      </w:pPr>
      <w:r w:rsidRPr="00C45835">
        <w:rPr>
          <w:rFonts w:cstheme="minorHAnsi"/>
          <w:b/>
          <w:bCs/>
          <w:sz w:val="24"/>
          <w:szCs w:val="24"/>
        </w:rPr>
        <w:t>People and Infrastructure</w:t>
      </w:r>
      <w:r w:rsidR="00AC0050" w:rsidRPr="00C45835">
        <w:rPr>
          <w:rFonts w:cstheme="minorHAnsi"/>
          <w:b/>
          <w:bCs/>
          <w:sz w:val="24"/>
          <w:szCs w:val="24"/>
        </w:rPr>
        <w:t xml:space="preserve"> </w:t>
      </w:r>
      <w:r w:rsidR="00AC0050" w:rsidRPr="00C45835">
        <w:rPr>
          <w:rFonts w:cstheme="minorHAnsi"/>
          <w:sz w:val="24"/>
          <w:szCs w:val="24"/>
        </w:rPr>
        <w:t xml:space="preserve">– </w:t>
      </w:r>
      <w:r w:rsidRPr="00C45835">
        <w:rPr>
          <w:rStyle w:val="normaltextrun"/>
          <w:rFonts w:cstheme="minorHAnsi"/>
          <w:color w:val="000000"/>
          <w:sz w:val="24"/>
          <w:szCs w:val="24"/>
          <w:shd w:val="clear" w:color="auto" w:fill="FFFFFF"/>
        </w:rPr>
        <w:t>We simply could not achieve the impact we do without the dedication and expertise of our people, working tirelessly to ensure the hard-to-reach are reachable. In expanding our scope and deepening our offer, we also need to invest in our people, our foundation and infrastructure. We will ensure that our infrastructure and resources match our ambition, and our staff are representative of our community, ensuring they have access to high quality learning and development opportunities, enabling them to learn new skills and realise their own potential. </w:t>
      </w:r>
      <w:r w:rsidRPr="00C45835">
        <w:rPr>
          <w:rStyle w:val="eop"/>
          <w:rFonts w:cstheme="minorHAnsi"/>
          <w:color w:val="000000"/>
          <w:sz w:val="24"/>
          <w:szCs w:val="24"/>
          <w:shd w:val="clear" w:color="auto" w:fill="FFFFFF"/>
        </w:rPr>
        <w:t> </w:t>
      </w:r>
    </w:p>
    <w:p w14:paraId="2E5A17AE" w14:textId="77777777" w:rsidR="008A4098" w:rsidRPr="00C45835" w:rsidRDefault="008A4098" w:rsidP="002113C3">
      <w:pPr>
        <w:rPr>
          <w:rFonts w:cstheme="minorHAnsi"/>
          <w:sz w:val="24"/>
          <w:szCs w:val="24"/>
        </w:rPr>
      </w:pPr>
    </w:p>
    <w:p w14:paraId="4F3D7639" w14:textId="77777777" w:rsidR="008A4098" w:rsidRPr="00C45835" w:rsidRDefault="008A4098" w:rsidP="002113C3">
      <w:pPr>
        <w:rPr>
          <w:rFonts w:cstheme="minorHAnsi"/>
          <w:sz w:val="24"/>
          <w:szCs w:val="24"/>
        </w:rPr>
      </w:pPr>
    </w:p>
    <w:p w14:paraId="40FEFC72" w14:textId="77777777" w:rsidR="008A4098" w:rsidRPr="00C45835" w:rsidRDefault="008A4098" w:rsidP="002113C3">
      <w:pPr>
        <w:rPr>
          <w:rFonts w:cstheme="minorHAnsi"/>
          <w:sz w:val="24"/>
          <w:szCs w:val="24"/>
        </w:rPr>
      </w:pPr>
    </w:p>
    <w:p w14:paraId="30715827" w14:textId="77777777" w:rsidR="008A4098" w:rsidRPr="00C45835" w:rsidRDefault="008A4098" w:rsidP="002113C3">
      <w:pPr>
        <w:rPr>
          <w:rFonts w:cstheme="minorHAnsi"/>
          <w:sz w:val="24"/>
          <w:szCs w:val="24"/>
        </w:rPr>
      </w:pPr>
    </w:p>
    <w:p w14:paraId="64DFA089" w14:textId="11276C45" w:rsidR="002113C3" w:rsidRPr="00C45835" w:rsidRDefault="00D22B30" w:rsidP="002113C3">
      <w:pPr>
        <w:rPr>
          <w:rFonts w:cstheme="minorHAnsi"/>
          <w:sz w:val="24"/>
          <w:szCs w:val="24"/>
        </w:rPr>
      </w:pPr>
      <w:r w:rsidRPr="00C45835">
        <w:rPr>
          <w:rFonts w:cstheme="minorHAnsi"/>
          <w:sz w:val="24"/>
          <w:szCs w:val="24"/>
        </w:rPr>
        <w:lastRenderedPageBreak/>
        <w:t xml:space="preserve">The values that we expect our staff to demonstrate at all times are as follows. </w:t>
      </w:r>
    </w:p>
    <w:p w14:paraId="42304676"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Community Focused</w:t>
      </w:r>
    </w:p>
    <w:p w14:paraId="72C73FC4"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 xml:space="preserve">Passionate </w:t>
      </w:r>
    </w:p>
    <w:p w14:paraId="302D14BA"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Innovative</w:t>
      </w:r>
    </w:p>
    <w:p w14:paraId="31A61697" w14:textId="77777777"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 xml:space="preserve">Ambitious </w:t>
      </w:r>
    </w:p>
    <w:p w14:paraId="5BBE2AAF" w14:textId="20814401" w:rsidR="000E6467" w:rsidRPr="00C45835" w:rsidRDefault="000E6467" w:rsidP="000E6467">
      <w:pPr>
        <w:pStyle w:val="ListParagraph"/>
        <w:numPr>
          <w:ilvl w:val="0"/>
          <w:numId w:val="4"/>
        </w:numPr>
        <w:rPr>
          <w:rFonts w:cstheme="minorHAnsi"/>
          <w:sz w:val="24"/>
          <w:szCs w:val="24"/>
        </w:rPr>
      </w:pPr>
      <w:r w:rsidRPr="00C45835">
        <w:rPr>
          <w:rFonts w:cstheme="minorHAnsi"/>
          <w:sz w:val="24"/>
          <w:szCs w:val="24"/>
        </w:rPr>
        <w:t xml:space="preserve">Inclusive </w:t>
      </w:r>
      <w:r w:rsidRPr="00C45835">
        <w:rPr>
          <w:rFonts w:cstheme="minorHAnsi"/>
          <w:sz w:val="24"/>
          <w:szCs w:val="24"/>
        </w:rPr>
        <w:br/>
      </w:r>
    </w:p>
    <w:p w14:paraId="3E1085FC" w14:textId="4693D4ED" w:rsidR="00D22B30" w:rsidRPr="00C45835" w:rsidRDefault="00D22B30" w:rsidP="002113C3">
      <w:pPr>
        <w:rPr>
          <w:rFonts w:cstheme="minorHAnsi"/>
          <w:sz w:val="24"/>
          <w:szCs w:val="24"/>
        </w:rPr>
      </w:pPr>
      <w:r w:rsidRPr="00C45835">
        <w:rPr>
          <w:rFonts w:cstheme="minorHAnsi"/>
          <w:sz w:val="24"/>
          <w:szCs w:val="24"/>
        </w:rPr>
        <w:t>Sky Blues in the Community are committed to embracing and fostering equality, diversity and inclusion in the workplace as well as in the delivery of its services, activities, and programmes, by promoting a positive organisational culture that values all staff and service users. We will strive to create an inclusive environment where everyone feels able to participate and achieve their potential.</w:t>
      </w:r>
    </w:p>
    <w:p w14:paraId="19EB91FD" w14:textId="6E418BD8" w:rsidR="002113C3" w:rsidRPr="00C45835" w:rsidRDefault="00D22B30" w:rsidP="002113C3">
      <w:pPr>
        <w:rPr>
          <w:rFonts w:cstheme="minorHAnsi"/>
          <w:sz w:val="24"/>
          <w:szCs w:val="24"/>
        </w:rPr>
      </w:pPr>
      <w:r w:rsidRPr="00C45835">
        <w:rPr>
          <w:rFonts w:cstheme="minorHAnsi"/>
          <w:sz w:val="24"/>
          <w:szCs w:val="24"/>
        </w:rPr>
        <w:t xml:space="preserve">Sky Blues in the Community operates a person-centred approach to safeguarding and where concerns about the welfare of a child or adult at risk exists, staff will always act with </w:t>
      </w:r>
      <w:r w:rsidR="00FC3A99" w:rsidRPr="00C45835">
        <w:rPr>
          <w:rFonts w:cstheme="minorHAnsi"/>
          <w:sz w:val="24"/>
          <w:szCs w:val="24"/>
        </w:rPr>
        <w:t xml:space="preserve">their </w:t>
      </w:r>
      <w:r w:rsidRPr="00C45835">
        <w:rPr>
          <w:rFonts w:cstheme="minorHAnsi"/>
          <w:sz w:val="24"/>
          <w:szCs w:val="24"/>
        </w:rPr>
        <w:t>best interests in mind. Sky Blues in the Community fully acknowledges and accepts its responsibility for the well-being and safety of all children and adults at risk engaged in Trust activities. It is the duty of all staff working at the Trust to ensure they safeguard children and adults at risk by creating an environment that protects them from harm. Safeguarding is everyone’s responsibility.</w:t>
      </w:r>
    </w:p>
    <w:p w14:paraId="50DD2895" w14:textId="77777777" w:rsidR="009449AB" w:rsidRPr="00C45835" w:rsidRDefault="009449AB" w:rsidP="002113C3">
      <w:pPr>
        <w:rPr>
          <w:rFonts w:cstheme="minorHAnsi"/>
          <w:sz w:val="24"/>
          <w:szCs w:val="24"/>
        </w:rPr>
      </w:pPr>
    </w:p>
    <w:p w14:paraId="2D114577" w14:textId="77777777" w:rsidR="009449AB" w:rsidRPr="00C45835" w:rsidRDefault="009449AB" w:rsidP="002113C3">
      <w:pPr>
        <w:rPr>
          <w:rFonts w:cstheme="minorHAnsi"/>
          <w:sz w:val="24"/>
          <w:szCs w:val="24"/>
        </w:rPr>
      </w:pPr>
    </w:p>
    <w:p w14:paraId="1D95E7E8" w14:textId="77777777" w:rsidR="009449AB" w:rsidRPr="00C45835" w:rsidRDefault="009449AB" w:rsidP="002113C3">
      <w:pPr>
        <w:rPr>
          <w:rFonts w:cstheme="minorHAnsi"/>
          <w:sz w:val="24"/>
          <w:szCs w:val="24"/>
        </w:rPr>
      </w:pPr>
    </w:p>
    <w:p w14:paraId="49F893FD" w14:textId="77777777" w:rsidR="009449AB" w:rsidRPr="00C45835" w:rsidRDefault="009449AB" w:rsidP="002113C3">
      <w:pPr>
        <w:rPr>
          <w:rFonts w:cstheme="minorHAnsi"/>
          <w:sz w:val="24"/>
          <w:szCs w:val="24"/>
        </w:rPr>
      </w:pPr>
    </w:p>
    <w:p w14:paraId="4B10DB7E" w14:textId="77777777" w:rsidR="009449AB" w:rsidRPr="00C45835" w:rsidRDefault="009449AB" w:rsidP="002113C3">
      <w:pPr>
        <w:rPr>
          <w:rFonts w:cstheme="minorHAnsi"/>
          <w:sz w:val="24"/>
          <w:szCs w:val="24"/>
        </w:rPr>
      </w:pPr>
    </w:p>
    <w:p w14:paraId="70A90E1A" w14:textId="77777777" w:rsidR="009449AB" w:rsidRPr="00C45835" w:rsidRDefault="009449AB" w:rsidP="002113C3">
      <w:pPr>
        <w:rPr>
          <w:rFonts w:cstheme="minorHAnsi"/>
          <w:sz w:val="24"/>
          <w:szCs w:val="24"/>
        </w:rPr>
      </w:pPr>
    </w:p>
    <w:p w14:paraId="28EE5A54" w14:textId="77777777" w:rsidR="009449AB" w:rsidRPr="00C45835" w:rsidRDefault="009449AB" w:rsidP="002113C3">
      <w:pPr>
        <w:rPr>
          <w:rFonts w:cstheme="minorHAnsi"/>
          <w:sz w:val="24"/>
          <w:szCs w:val="24"/>
        </w:rPr>
      </w:pPr>
    </w:p>
    <w:p w14:paraId="792A8A46" w14:textId="77777777" w:rsidR="009449AB" w:rsidRPr="00C45835" w:rsidRDefault="009449AB" w:rsidP="002113C3">
      <w:pPr>
        <w:rPr>
          <w:rFonts w:cstheme="minorHAnsi"/>
          <w:sz w:val="24"/>
          <w:szCs w:val="24"/>
        </w:rPr>
      </w:pPr>
    </w:p>
    <w:p w14:paraId="6EC34430" w14:textId="77777777" w:rsidR="009449AB" w:rsidRPr="00C45835" w:rsidRDefault="009449AB" w:rsidP="002113C3">
      <w:pPr>
        <w:rPr>
          <w:rFonts w:cstheme="minorHAnsi"/>
          <w:sz w:val="24"/>
          <w:szCs w:val="24"/>
        </w:rPr>
      </w:pPr>
    </w:p>
    <w:p w14:paraId="4899CC20" w14:textId="77777777" w:rsidR="009449AB" w:rsidRPr="00C45835" w:rsidRDefault="009449AB" w:rsidP="002113C3">
      <w:pPr>
        <w:rPr>
          <w:rFonts w:cstheme="minorHAnsi"/>
          <w:sz w:val="24"/>
          <w:szCs w:val="24"/>
        </w:rPr>
      </w:pPr>
    </w:p>
    <w:p w14:paraId="58458648" w14:textId="77777777" w:rsidR="00C53AD8" w:rsidRPr="00C45835" w:rsidRDefault="00C53AD8" w:rsidP="002113C3">
      <w:pPr>
        <w:rPr>
          <w:rFonts w:cstheme="minorHAnsi"/>
          <w:sz w:val="24"/>
          <w:szCs w:val="24"/>
        </w:rPr>
      </w:pPr>
    </w:p>
    <w:p w14:paraId="02A69001" w14:textId="5C342A3E" w:rsidR="002113C3" w:rsidRPr="00C45835" w:rsidRDefault="00DE7390" w:rsidP="002113C3">
      <w:pPr>
        <w:rPr>
          <w:rFonts w:cstheme="minorHAnsi"/>
          <w:sz w:val="24"/>
          <w:szCs w:val="24"/>
        </w:rPr>
      </w:pPr>
      <w:r w:rsidRPr="00C45835">
        <w:rPr>
          <w:rFonts w:cstheme="minorHAnsi"/>
          <w:noProof/>
          <w:sz w:val="24"/>
          <w:szCs w:val="24"/>
        </w:rPr>
        <w:lastRenderedPageBreak/>
        <w:drawing>
          <wp:anchor distT="0" distB="0" distL="114300" distR="114300" simplePos="0" relativeHeight="251658240" behindDoc="1" locked="0" layoutInCell="1" allowOverlap="1" wp14:anchorId="543D2BC0" wp14:editId="0A4F35CA">
            <wp:simplePos x="0" y="0"/>
            <wp:positionH relativeFrom="margin">
              <wp:align>center</wp:align>
            </wp:positionH>
            <wp:positionV relativeFrom="paragraph">
              <wp:posOffset>0</wp:posOffset>
            </wp:positionV>
            <wp:extent cx="1746913" cy="1299250"/>
            <wp:effectExtent l="0" t="0" r="5715" b="0"/>
            <wp:wrapTight wrapText="bothSides">
              <wp:wrapPolygon edited="0">
                <wp:start x="0" y="0"/>
                <wp:lineTo x="0" y="21220"/>
                <wp:lineTo x="21435" y="21220"/>
                <wp:lineTo x="21435" y="0"/>
                <wp:lineTo x="0" y="0"/>
              </wp:wrapPolygon>
            </wp:wrapTight>
            <wp:docPr id="2011648253"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913" cy="1299250"/>
                    </a:xfrm>
                    <a:prstGeom prst="rect">
                      <a:avLst/>
                    </a:prstGeom>
                    <a:noFill/>
                    <a:ln>
                      <a:noFill/>
                    </a:ln>
                  </pic:spPr>
                </pic:pic>
              </a:graphicData>
            </a:graphic>
          </wp:anchor>
        </w:drawing>
      </w:r>
    </w:p>
    <w:p w14:paraId="561078AA" w14:textId="77777777" w:rsidR="002113C3" w:rsidRPr="00C45835" w:rsidRDefault="002113C3" w:rsidP="002113C3">
      <w:pPr>
        <w:rPr>
          <w:rFonts w:cstheme="minorHAnsi"/>
          <w:sz w:val="24"/>
          <w:szCs w:val="24"/>
        </w:rPr>
      </w:pPr>
    </w:p>
    <w:p w14:paraId="6D2A0FC4" w14:textId="77777777" w:rsidR="002113C3" w:rsidRPr="00C45835" w:rsidRDefault="002113C3" w:rsidP="002113C3">
      <w:pPr>
        <w:rPr>
          <w:rFonts w:cstheme="minorHAnsi"/>
          <w:sz w:val="24"/>
          <w:szCs w:val="24"/>
        </w:rPr>
      </w:pPr>
    </w:p>
    <w:p w14:paraId="37747460" w14:textId="77777777" w:rsidR="002113C3" w:rsidRPr="00C45835" w:rsidRDefault="002113C3" w:rsidP="002113C3">
      <w:pPr>
        <w:rPr>
          <w:rFonts w:cstheme="minorHAnsi"/>
          <w:sz w:val="24"/>
          <w:szCs w:val="24"/>
        </w:rPr>
      </w:pPr>
    </w:p>
    <w:p w14:paraId="0C593411" w14:textId="77777777" w:rsidR="002113C3" w:rsidRPr="00C45835" w:rsidRDefault="002113C3" w:rsidP="002113C3">
      <w:pPr>
        <w:rPr>
          <w:rFonts w:cstheme="minorHAnsi"/>
          <w:sz w:val="24"/>
          <w:szCs w:val="24"/>
        </w:rPr>
      </w:pPr>
    </w:p>
    <w:p w14:paraId="366779BA" w14:textId="0CA71A0C" w:rsidR="00DE7390" w:rsidRPr="00C45835" w:rsidRDefault="00DE7390" w:rsidP="00DE7390">
      <w:pPr>
        <w:jc w:val="center"/>
        <w:rPr>
          <w:rFonts w:cstheme="minorHAnsi"/>
          <w:b/>
          <w:bCs/>
          <w:sz w:val="36"/>
          <w:szCs w:val="36"/>
        </w:rPr>
      </w:pPr>
      <w:r w:rsidRPr="00C45835">
        <w:rPr>
          <w:rFonts w:cstheme="minorHAnsi"/>
          <w:b/>
          <w:bCs/>
          <w:sz w:val="36"/>
          <w:szCs w:val="36"/>
        </w:rPr>
        <w:t>JOB DESCRIPTION</w:t>
      </w:r>
    </w:p>
    <w:tbl>
      <w:tblPr>
        <w:tblStyle w:val="TableGrid"/>
        <w:tblW w:w="0" w:type="auto"/>
        <w:tblLook w:val="04A0" w:firstRow="1" w:lastRow="0" w:firstColumn="1" w:lastColumn="0" w:noHBand="0" w:noVBand="1"/>
      </w:tblPr>
      <w:tblGrid>
        <w:gridCol w:w="1696"/>
        <w:gridCol w:w="2812"/>
        <w:gridCol w:w="1441"/>
        <w:gridCol w:w="3067"/>
      </w:tblGrid>
      <w:tr w:rsidR="00DE7390" w:rsidRPr="00C45835" w14:paraId="5A0BC857" w14:textId="77777777" w:rsidTr="00FC3A99">
        <w:tc>
          <w:tcPr>
            <w:tcW w:w="1696" w:type="dxa"/>
            <w:shd w:val="clear" w:color="auto" w:fill="BFBFBF" w:themeFill="background1" w:themeFillShade="BF"/>
          </w:tcPr>
          <w:p w14:paraId="3FF2AFA1" w14:textId="38E50846" w:rsidR="00DE7390" w:rsidRPr="00C45835" w:rsidRDefault="00DE7390" w:rsidP="00DE7390">
            <w:pPr>
              <w:rPr>
                <w:rFonts w:cstheme="minorHAnsi"/>
                <w:b/>
                <w:bCs/>
                <w:sz w:val="24"/>
                <w:szCs w:val="24"/>
              </w:rPr>
            </w:pPr>
            <w:r w:rsidRPr="00C45835">
              <w:rPr>
                <w:rFonts w:cstheme="minorHAnsi"/>
                <w:b/>
                <w:bCs/>
                <w:sz w:val="24"/>
                <w:szCs w:val="24"/>
              </w:rPr>
              <w:t>Job Title:</w:t>
            </w:r>
          </w:p>
        </w:tc>
        <w:tc>
          <w:tcPr>
            <w:tcW w:w="2812" w:type="dxa"/>
          </w:tcPr>
          <w:p w14:paraId="5C48853C" w14:textId="4175825A" w:rsidR="00DE7390" w:rsidRPr="00C45835" w:rsidRDefault="00370CD8" w:rsidP="00DE7390">
            <w:pPr>
              <w:rPr>
                <w:rFonts w:cstheme="minorHAnsi"/>
                <w:sz w:val="24"/>
                <w:szCs w:val="24"/>
              </w:rPr>
            </w:pPr>
            <w:r w:rsidRPr="00C45835">
              <w:rPr>
                <w:rFonts w:cstheme="minorHAnsi"/>
                <w:sz w:val="24"/>
                <w:szCs w:val="24"/>
              </w:rPr>
              <w:t>School Sport and Participation Manager</w:t>
            </w:r>
            <w:r w:rsidR="009449AB" w:rsidRPr="00C45835">
              <w:rPr>
                <w:rFonts w:cstheme="minorHAnsi"/>
                <w:sz w:val="24"/>
                <w:szCs w:val="24"/>
              </w:rPr>
              <w:t xml:space="preserve"> </w:t>
            </w:r>
          </w:p>
        </w:tc>
        <w:tc>
          <w:tcPr>
            <w:tcW w:w="1441" w:type="dxa"/>
            <w:shd w:val="clear" w:color="auto" w:fill="BFBFBF" w:themeFill="background1" w:themeFillShade="BF"/>
          </w:tcPr>
          <w:p w14:paraId="652C2F27" w14:textId="7CB0640E" w:rsidR="00DE7390" w:rsidRPr="00C45835" w:rsidRDefault="00DE7390" w:rsidP="00DE7390">
            <w:pPr>
              <w:rPr>
                <w:rFonts w:cstheme="minorHAnsi"/>
                <w:b/>
                <w:bCs/>
                <w:sz w:val="24"/>
                <w:szCs w:val="24"/>
              </w:rPr>
            </w:pPr>
            <w:r w:rsidRPr="00C45835">
              <w:rPr>
                <w:rFonts w:cstheme="minorHAnsi"/>
                <w:b/>
                <w:bCs/>
                <w:sz w:val="24"/>
                <w:szCs w:val="24"/>
              </w:rPr>
              <w:t>Reporting to:</w:t>
            </w:r>
          </w:p>
        </w:tc>
        <w:tc>
          <w:tcPr>
            <w:tcW w:w="3067" w:type="dxa"/>
          </w:tcPr>
          <w:p w14:paraId="6B19DBA2" w14:textId="6AE78527" w:rsidR="00DE7390" w:rsidRPr="00C45835" w:rsidRDefault="00370CD8" w:rsidP="00DE7390">
            <w:pPr>
              <w:rPr>
                <w:rFonts w:cstheme="minorHAnsi"/>
                <w:sz w:val="24"/>
                <w:szCs w:val="24"/>
              </w:rPr>
            </w:pPr>
            <w:r w:rsidRPr="00C45835">
              <w:rPr>
                <w:rFonts w:cstheme="minorHAnsi"/>
                <w:sz w:val="24"/>
                <w:szCs w:val="24"/>
              </w:rPr>
              <w:t xml:space="preserve">Business Development </w:t>
            </w:r>
            <w:r w:rsidR="0036255A" w:rsidRPr="00C45835">
              <w:rPr>
                <w:rFonts w:cstheme="minorHAnsi"/>
                <w:sz w:val="24"/>
                <w:szCs w:val="24"/>
              </w:rPr>
              <w:t>Manager</w:t>
            </w:r>
            <w:r w:rsidR="00F61850" w:rsidRPr="00C45835">
              <w:rPr>
                <w:rFonts w:cstheme="minorHAnsi"/>
                <w:sz w:val="24"/>
                <w:szCs w:val="24"/>
              </w:rPr>
              <w:t xml:space="preserve"> </w:t>
            </w:r>
          </w:p>
        </w:tc>
      </w:tr>
      <w:tr w:rsidR="00DE7390" w:rsidRPr="00C45835" w14:paraId="35F073F5" w14:textId="77777777" w:rsidTr="00FC3A99">
        <w:tc>
          <w:tcPr>
            <w:tcW w:w="1696" w:type="dxa"/>
            <w:shd w:val="clear" w:color="auto" w:fill="BFBFBF" w:themeFill="background1" w:themeFillShade="BF"/>
          </w:tcPr>
          <w:p w14:paraId="1111A06D" w14:textId="6D14253A" w:rsidR="00DE7390" w:rsidRPr="00C45835" w:rsidRDefault="00DE7390" w:rsidP="00DE7390">
            <w:pPr>
              <w:rPr>
                <w:rFonts w:cstheme="minorHAnsi"/>
                <w:b/>
                <w:bCs/>
                <w:sz w:val="24"/>
                <w:szCs w:val="24"/>
              </w:rPr>
            </w:pPr>
            <w:r w:rsidRPr="00C45835">
              <w:rPr>
                <w:rFonts w:cstheme="minorHAnsi"/>
                <w:b/>
                <w:bCs/>
                <w:sz w:val="24"/>
                <w:szCs w:val="24"/>
              </w:rPr>
              <w:t>Salary:</w:t>
            </w:r>
          </w:p>
        </w:tc>
        <w:tc>
          <w:tcPr>
            <w:tcW w:w="2812" w:type="dxa"/>
          </w:tcPr>
          <w:p w14:paraId="6C4441DF" w14:textId="7BF34A93" w:rsidR="00DE7390" w:rsidRPr="00C45835" w:rsidRDefault="00303144" w:rsidP="00DE7390">
            <w:pPr>
              <w:rPr>
                <w:rFonts w:cstheme="minorHAnsi"/>
                <w:b/>
                <w:bCs/>
                <w:sz w:val="24"/>
                <w:szCs w:val="24"/>
              </w:rPr>
            </w:pPr>
            <w:r>
              <w:rPr>
                <w:rFonts w:eastAsia="Times New Roman" w:cstheme="minorHAnsi"/>
                <w:sz w:val="24"/>
                <w:szCs w:val="24"/>
              </w:rPr>
              <w:t>£29,000 per annum</w:t>
            </w:r>
            <w:r w:rsidR="009449AB" w:rsidRPr="00C45835">
              <w:rPr>
                <w:rFonts w:eastAsia="Times New Roman" w:cstheme="minorHAnsi"/>
                <w:sz w:val="24"/>
                <w:szCs w:val="24"/>
              </w:rPr>
              <w:t xml:space="preserve"> </w:t>
            </w:r>
          </w:p>
        </w:tc>
        <w:tc>
          <w:tcPr>
            <w:tcW w:w="1441" w:type="dxa"/>
            <w:shd w:val="clear" w:color="auto" w:fill="BFBFBF" w:themeFill="background1" w:themeFillShade="BF"/>
          </w:tcPr>
          <w:p w14:paraId="11A004C5" w14:textId="457B35FA" w:rsidR="00DE7390" w:rsidRPr="00C45835" w:rsidRDefault="00DE7390" w:rsidP="00DE7390">
            <w:pPr>
              <w:rPr>
                <w:rFonts w:cstheme="minorHAnsi"/>
                <w:b/>
                <w:bCs/>
                <w:sz w:val="24"/>
                <w:szCs w:val="24"/>
              </w:rPr>
            </w:pPr>
            <w:r w:rsidRPr="00C45835">
              <w:rPr>
                <w:rFonts w:cstheme="minorHAnsi"/>
                <w:b/>
                <w:bCs/>
                <w:sz w:val="24"/>
                <w:szCs w:val="24"/>
              </w:rPr>
              <w:t>Contract Type:</w:t>
            </w:r>
          </w:p>
        </w:tc>
        <w:tc>
          <w:tcPr>
            <w:tcW w:w="3067" w:type="dxa"/>
          </w:tcPr>
          <w:p w14:paraId="42E3BDAD" w14:textId="5EF50431" w:rsidR="00DE7390" w:rsidRPr="00C45835" w:rsidRDefault="00737F2A" w:rsidP="00DE7390">
            <w:pPr>
              <w:rPr>
                <w:rFonts w:cstheme="minorHAnsi"/>
                <w:sz w:val="24"/>
                <w:szCs w:val="24"/>
              </w:rPr>
            </w:pPr>
            <w:r w:rsidRPr="00C45835">
              <w:rPr>
                <w:rFonts w:cstheme="minorHAnsi"/>
                <w:sz w:val="24"/>
                <w:szCs w:val="24"/>
              </w:rPr>
              <w:t xml:space="preserve">Full time </w:t>
            </w:r>
            <w:r w:rsidR="009449AB" w:rsidRPr="00C45835">
              <w:rPr>
                <w:rFonts w:cstheme="minorHAnsi"/>
                <w:sz w:val="24"/>
                <w:szCs w:val="24"/>
              </w:rPr>
              <w:t>– 37.5 hours per week</w:t>
            </w:r>
          </w:p>
        </w:tc>
      </w:tr>
      <w:tr w:rsidR="00DE7390" w:rsidRPr="00C45835" w14:paraId="175D809D" w14:textId="77777777" w:rsidTr="00FC3A99">
        <w:tc>
          <w:tcPr>
            <w:tcW w:w="1696" w:type="dxa"/>
            <w:shd w:val="clear" w:color="auto" w:fill="BFBFBF" w:themeFill="background1" w:themeFillShade="BF"/>
          </w:tcPr>
          <w:p w14:paraId="649D5D3C" w14:textId="4AF67C87" w:rsidR="00DE7390" w:rsidRPr="00C45835" w:rsidRDefault="00DE7390" w:rsidP="00DE7390">
            <w:pPr>
              <w:rPr>
                <w:rFonts w:cstheme="minorHAnsi"/>
                <w:b/>
                <w:bCs/>
                <w:sz w:val="24"/>
                <w:szCs w:val="24"/>
              </w:rPr>
            </w:pPr>
            <w:r w:rsidRPr="00C45835">
              <w:rPr>
                <w:rFonts w:cstheme="minorHAnsi"/>
                <w:b/>
                <w:bCs/>
                <w:sz w:val="24"/>
                <w:szCs w:val="24"/>
              </w:rPr>
              <w:t>Location:</w:t>
            </w:r>
          </w:p>
        </w:tc>
        <w:tc>
          <w:tcPr>
            <w:tcW w:w="2812" w:type="dxa"/>
          </w:tcPr>
          <w:p w14:paraId="040EC1D5" w14:textId="03C483E4" w:rsidR="00DE7390" w:rsidRPr="00C45835" w:rsidRDefault="0036255A" w:rsidP="00DE7390">
            <w:pPr>
              <w:rPr>
                <w:rFonts w:cstheme="minorHAnsi"/>
                <w:sz w:val="24"/>
                <w:szCs w:val="24"/>
              </w:rPr>
            </w:pPr>
            <w:r w:rsidRPr="00C45835">
              <w:rPr>
                <w:rFonts w:cstheme="minorHAnsi"/>
                <w:sz w:val="24"/>
                <w:szCs w:val="24"/>
              </w:rPr>
              <w:t>Coventry Building Society Arena, Judds Lane, Coventry, CV6 6GE</w:t>
            </w:r>
          </w:p>
        </w:tc>
        <w:tc>
          <w:tcPr>
            <w:tcW w:w="1441" w:type="dxa"/>
            <w:shd w:val="clear" w:color="auto" w:fill="BFBFBF" w:themeFill="background1" w:themeFillShade="BF"/>
          </w:tcPr>
          <w:p w14:paraId="452EC598" w14:textId="17D912AE" w:rsidR="00DE7390" w:rsidRPr="00C45835" w:rsidRDefault="00DE7390" w:rsidP="00DE7390">
            <w:pPr>
              <w:rPr>
                <w:rFonts w:cstheme="minorHAnsi"/>
                <w:b/>
                <w:bCs/>
                <w:sz w:val="24"/>
                <w:szCs w:val="24"/>
              </w:rPr>
            </w:pPr>
            <w:r w:rsidRPr="00C45835">
              <w:rPr>
                <w:rFonts w:cstheme="minorHAnsi"/>
                <w:b/>
                <w:bCs/>
                <w:sz w:val="24"/>
                <w:szCs w:val="24"/>
              </w:rPr>
              <w:t>Days and hours of work:</w:t>
            </w:r>
          </w:p>
        </w:tc>
        <w:tc>
          <w:tcPr>
            <w:tcW w:w="3067" w:type="dxa"/>
          </w:tcPr>
          <w:p w14:paraId="2E5F416B" w14:textId="2700176D" w:rsidR="00DE7390" w:rsidRPr="00C45835" w:rsidRDefault="00737F2A" w:rsidP="00DE7390">
            <w:pPr>
              <w:rPr>
                <w:rFonts w:cstheme="minorHAnsi"/>
                <w:sz w:val="24"/>
                <w:szCs w:val="24"/>
              </w:rPr>
            </w:pPr>
            <w:r w:rsidRPr="00C45835">
              <w:rPr>
                <w:rFonts w:cstheme="minorHAnsi"/>
                <w:sz w:val="24"/>
                <w:szCs w:val="24"/>
              </w:rPr>
              <w:t>Hours to be confirmed at interview and with job offer.</w:t>
            </w:r>
          </w:p>
        </w:tc>
      </w:tr>
      <w:tr w:rsidR="00DE7390" w:rsidRPr="00C45835" w14:paraId="7F7A6543" w14:textId="77777777" w:rsidTr="00FC3A99">
        <w:tc>
          <w:tcPr>
            <w:tcW w:w="1696" w:type="dxa"/>
            <w:shd w:val="clear" w:color="auto" w:fill="BFBFBF" w:themeFill="background1" w:themeFillShade="BF"/>
          </w:tcPr>
          <w:p w14:paraId="791BB93C" w14:textId="37FB7F1B" w:rsidR="00DE7390" w:rsidRPr="00C45835" w:rsidRDefault="00DE7390" w:rsidP="00DE7390">
            <w:pPr>
              <w:rPr>
                <w:rFonts w:cstheme="minorHAnsi"/>
                <w:b/>
                <w:bCs/>
                <w:sz w:val="24"/>
                <w:szCs w:val="24"/>
              </w:rPr>
            </w:pPr>
            <w:r w:rsidRPr="00C45835">
              <w:rPr>
                <w:rFonts w:cstheme="minorHAnsi"/>
                <w:b/>
                <w:bCs/>
                <w:sz w:val="24"/>
                <w:szCs w:val="24"/>
              </w:rPr>
              <w:t>Document created:</w:t>
            </w:r>
          </w:p>
        </w:tc>
        <w:tc>
          <w:tcPr>
            <w:tcW w:w="2812" w:type="dxa"/>
          </w:tcPr>
          <w:p w14:paraId="379E2776" w14:textId="00013AA8" w:rsidR="00DE7390" w:rsidRPr="00C45835" w:rsidRDefault="0036255A" w:rsidP="00DE7390">
            <w:pPr>
              <w:rPr>
                <w:rFonts w:cstheme="minorHAnsi"/>
                <w:sz w:val="24"/>
                <w:szCs w:val="24"/>
              </w:rPr>
            </w:pPr>
            <w:r w:rsidRPr="00C45835">
              <w:rPr>
                <w:rFonts w:cstheme="minorHAnsi"/>
                <w:sz w:val="24"/>
                <w:szCs w:val="24"/>
              </w:rPr>
              <w:t>January 2024</w:t>
            </w:r>
          </w:p>
        </w:tc>
        <w:tc>
          <w:tcPr>
            <w:tcW w:w="1441" w:type="dxa"/>
            <w:shd w:val="clear" w:color="auto" w:fill="BFBFBF" w:themeFill="background1" w:themeFillShade="BF"/>
          </w:tcPr>
          <w:p w14:paraId="495CACAA" w14:textId="4F6510A0" w:rsidR="00DE7390" w:rsidRPr="00C45835" w:rsidRDefault="00DE7390" w:rsidP="00DE7390">
            <w:pPr>
              <w:rPr>
                <w:rFonts w:cstheme="minorHAnsi"/>
                <w:b/>
                <w:bCs/>
                <w:sz w:val="24"/>
                <w:szCs w:val="24"/>
              </w:rPr>
            </w:pPr>
            <w:r w:rsidRPr="00C45835">
              <w:rPr>
                <w:rFonts w:cstheme="minorHAnsi"/>
                <w:b/>
                <w:bCs/>
                <w:sz w:val="24"/>
                <w:szCs w:val="24"/>
              </w:rPr>
              <w:t>Reference number:</w:t>
            </w:r>
          </w:p>
        </w:tc>
        <w:tc>
          <w:tcPr>
            <w:tcW w:w="3067" w:type="dxa"/>
          </w:tcPr>
          <w:p w14:paraId="0358C496" w14:textId="094F4AA4" w:rsidR="00DE7390" w:rsidRPr="00C45835" w:rsidRDefault="00737F2A" w:rsidP="00DE7390">
            <w:pPr>
              <w:rPr>
                <w:rFonts w:cstheme="minorHAnsi"/>
                <w:sz w:val="24"/>
                <w:szCs w:val="24"/>
              </w:rPr>
            </w:pPr>
            <w:r w:rsidRPr="00C45835">
              <w:rPr>
                <w:rFonts w:cstheme="minorHAnsi"/>
                <w:sz w:val="24"/>
                <w:szCs w:val="24"/>
              </w:rPr>
              <w:t>SBITC-</w:t>
            </w:r>
            <w:r w:rsidR="000625D1">
              <w:rPr>
                <w:rFonts w:cstheme="minorHAnsi"/>
                <w:sz w:val="24"/>
                <w:szCs w:val="24"/>
              </w:rPr>
              <w:t>SSPM</w:t>
            </w:r>
          </w:p>
        </w:tc>
      </w:tr>
    </w:tbl>
    <w:p w14:paraId="4976F300" w14:textId="77777777" w:rsidR="00DE7390" w:rsidRPr="00C45835" w:rsidRDefault="00DE7390" w:rsidP="00DE7390">
      <w:pPr>
        <w:rPr>
          <w:rFonts w:cstheme="minorHAnsi"/>
          <w:b/>
          <w:bCs/>
          <w:sz w:val="36"/>
          <w:szCs w:val="36"/>
        </w:rPr>
      </w:pPr>
    </w:p>
    <w:tbl>
      <w:tblPr>
        <w:tblStyle w:val="TableGrid"/>
        <w:tblW w:w="0" w:type="auto"/>
        <w:tblLook w:val="04A0" w:firstRow="1" w:lastRow="0" w:firstColumn="1" w:lastColumn="0" w:noHBand="0" w:noVBand="1"/>
      </w:tblPr>
      <w:tblGrid>
        <w:gridCol w:w="9016"/>
      </w:tblGrid>
      <w:tr w:rsidR="00B51FDB" w:rsidRPr="00C45835" w14:paraId="09FA581E" w14:textId="77777777" w:rsidTr="00B51FDB">
        <w:tc>
          <w:tcPr>
            <w:tcW w:w="9016" w:type="dxa"/>
            <w:shd w:val="clear" w:color="auto" w:fill="BFBFBF" w:themeFill="background1" w:themeFillShade="BF"/>
          </w:tcPr>
          <w:p w14:paraId="74C5BC0D" w14:textId="3835E781" w:rsidR="00B51FDB" w:rsidRPr="00C45835" w:rsidRDefault="00B51FDB" w:rsidP="00DE7390">
            <w:pPr>
              <w:jc w:val="center"/>
              <w:rPr>
                <w:rFonts w:cstheme="minorHAnsi"/>
                <w:b/>
                <w:bCs/>
                <w:sz w:val="24"/>
                <w:szCs w:val="24"/>
              </w:rPr>
            </w:pPr>
            <w:r w:rsidRPr="00C45835">
              <w:rPr>
                <w:rFonts w:cstheme="minorHAnsi"/>
                <w:b/>
                <w:bCs/>
                <w:sz w:val="24"/>
                <w:szCs w:val="24"/>
              </w:rPr>
              <w:t>Purpose of the role:</w:t>
            </w:r>
          </w:p>
          <w:p w14:paraId="3B1AB0B8" w14:textId="2C0C73DD" w:rsidR="00B51FDB" w:rsidRPr="00C45835" w:rsidRDefault="00B51FDB" w:rsidP="00DE7390">
            <w:pPr>
              <w:jc w:val="center"/>
              <w:rPr>
                <w:rFonts w:cstheme="minorHAnsi"/>
                <w:sz w:val="24"/>
                <w:szCs w:val="24"/>
              </w:rPr>
            </w:pPr>
          </w:p>
        </w:tc>
      </w:tr>
      <w:tr w:rsidR="00B51FDB" w:rsidRPr="00C45835" w14:paraId="4C9E49F2" w14:textId="77777777" w:rsidTr="00B51FDB">
        <w:tc>
          <w:tcPr>
            <w:tcW w:w="9016" w:type="dxa"/>
          </w:tcPr>
          <w:p w14:paraId="64131F22" w14:textId="65A42D2C" w:rsidR="00737F2A" w:rsidRPr="00C45835" w:rsidRDefault="0036255A" w:rsidP="006810DB">
            <w:pPr>
              <w:rPr>
                <w:rFonts w:cstheme="minorHAnsi"/>
                <w:sz w:val="24"/>
                <w:szCs w:val="24"/>
              </w:rPr>
            </w:pPr>
            <w:r w:rsidRPr="00C45835">
              <w:rPr>
                <w:rFonts w:cstheme="minorHAnsi"/>
                <w:sz w:val="24"/>
                <w:szCs w:val="24"/>
              </w:rPr>
              <w:t xml:space="preserve">To lead on Sky Blues in the Community’s school sport offer (PPA/After School Clubs/Joy of Moving and Premier League Primary Stars programme) and </w:t>
            </w:r>
            <w:r w:rsidR="00ED6AEC" w:rsidRPr="00C45835">
              <w:rPr>
                <w:rFonts w:cstheme="minorHAnsi"/>
                <w:sz w:val="24"/>
                <w:szCs w:val="24"/>
              </w:rPr>
              <w:t xml:space="preserve">recreational holiday camps and Saturday recreational football sessions for children and young people. To be responsible for achieving financial targets set by the senior management team and KPI’s set by funders. To develop and maintain outstanding relationships with local schools and local partners and stakeholders. To continuously improve school sport and participation programmes. To manage and develop a team of School Sport delivery staff and manage their specific professional development and training. To be responsible for quality assurance, monitoring and evaluation and report writing for all programmes. </w:t>
            </w:r>
          </w:p>
        </w:tc>
      </w:tr>
      <w:tr w:rsidR="00B51FDB" w:rsidRPr="00C45835" w14:paraId="4211110F" w14:textId="77777777" w:rsidTr="00B51FDB">
        <w:tc>
          <w:tcPr>
            <w:tcW w:w="9016" w:type="dxa"/>
            <w:shd w:val="clear" w:color="auto" w:fill="BFBFBF" w:themeFill="background1" w:themeFillShade="BF"/>
          </w:tcPr>
          <w:p w14:paraId="019E3F3B" w14:textId="62019592" w:rsidR="00B51FDB" w:rsidRPr="00C45835" w:rsidRDefault="00B51FDB" w:rsidP="00B51FDB">
            <w:pPr>
              <w:jc w:val="center"/>
              <w:rPr>
                <w:rFonts w:cstheme="minorHAnsi"/>
                <w:b/>
                <w:bCs/>
                <w:sz w:val="24"/>
                <w:szCs w:val="24"/>
              </w:rPr>
            </w:pPr>
            <w:r w:rsidRPr="00C45835">
              <w:rPr>
                <w:rFonts w:cstheme="minorHAnsi"/>
                <w:b/>
                <w:bCs/>
                <w:sz w:val="24"/>
                <w:szCs w:val="24"/>
              </w:rPr>
              <w:t>Key responsibilities</w:t>
            </w:r>
            <w:r w:rsidR="000870F7" w:rsidRPr="00C45835">
              <w:rPr>
                <w:rFonts w:cstheme="minorHAnsi"/>
                <w:b/>
                <w:bCs/>
                <w:sz w:val="24"/>
                <w:szCs w:val="24"/>
              </w:rPr>
              <w:t xml:space="preserve"> (but not completely exclusive to)</w:t>
            </w:r>
            <w:r w:rsidRPr="00C45835">
              <w:rPr>
                <w:rFonts w:cstheme="minorHAnsi"/>
                <w:b/>
                <w:bCs/>
                <w:sz w:val="24"/>
                <w:szCs w:val="24"/>
              </w:rPr>
              <w:t>:</w:t>
            </w:r>
          </w:p>
          <w:p w14:paraId="6F87A6A6" w14:textId="422B589E" w:rsidR="00B51FDB" w:rsidRPr="00C45835" w:rsidRDefault="00B51FDB" w:rsidP="00DE7390">
            <w:pPr>
              <w:jc w:val="center"/>
              <w:rPr>
                <w:rFonts w:cstheme="minorHAnsi"/>
                <w:sz w:val="24"/>
                <w:szCs w:val="24"/>
              </w:rPr>
            </w:pPr>
          </w:p>
        </w:tc>
      </w:tr>
      <w:tr w:rsidR="00B51FDB" w:rsidRPr="00C45835" w14:paraId="57933BA7" w14:textId="77777777" w:rsidTr="00B51FDB">
        <w:tc>
          <w:tcPr>
            <w:tcW w:w="9016" w:type="dxa"/>
          </w:tcPr>
          <w:p w14:paraId="4E63A4D4" w14:textId="77777777" w:rsidR="00A16D3D" w:rsidRPr="00C45835" w:rsidRDefault="00D46F04" w:rsidP="00732FAD">
            <w:pPr>
              <w:pStyle w:val="ListParagraph"/>
              <w:numPr>
                <w:ilvl w:val="0"/>
                <w:numId w:val="11"/>
              </w:numPr>
              <w:rPr>
                <w:rFonts w:cstheme="minorHAnsi"/>
                <w:sz w:val="24"/>
                <w:szCs w:val="24"/>
              </w:rPr>
            </w:pPr>
            <w:r w:rsidRPr="00C45835">
              <w:rPr>
                <w:rFonts w:cstheme="minorHAnsi"/>
                <w:sz w:val="24"/>
                <w:szCs w:val="24"/>
              </w:rPr>
              <w:t xml:space="preserve">To be responsible for the design, delivery and continuous improvement of </w:t>
            </w:r>
            <w:r w:rsidR="004A7FF3" w:rsidRPr="00C45835">
              <w:rPr>
                <w:rFonts w:cstheme="minorHAnsi"/>
                <w:sz w:val="24"/>
                <w:szCs w:val="24"/>
              </w:rPr>
              <w:t xml:space="preserve">the Sky Blues in the Community PE/Sport Curriculum </w:t>
            </w:r>
          </w:p>
          <w:p w14:paraId="3B6798B2" w14:textId="4FC8C980" w:rsidR="00FA5FB8" w:rsidRPr="00C45835" w:rsidRDefault="00FA5FB8" w:rsidP="00732FAD">
            <w:pPr>
              <w:pStyle w:val="ListParagraph"/>
              <w:numPr>
                <w:ilvl w:val="0"/>
                <w:numId w:val="11"/>
              </w:numPr>
              <w:rPr>
                <w:rFonts w:cstheme="minorHAnsi"/>
                <w:sz w:val="24"/>
                <w:szCs w:val="24"/>
              </w:rPr>
            </w:pPr>
            <w:r w:rsidRPr="00C45835">
              <w:rPr>
                <w:rFonts w:cstheme="minorHAnsi"/>
                <w:sz w:val="24"/>
                <w:szCs w:val="24"/>
              </w:rPr>
              <w:t>To be the main point of contact with all schools for</w:t>
            </w:r>
            <w:r w:rsidR="001F69F3" w:rsidRPr="00C45835">
              <w:rPr>
                <w:rFonts w:cstheme="minorHAnsi"/>
                <w:sz w:val="24"/>
                <w:szCs w:val="24"/>
              </w:rPr>
              <w:t xml:space="preserve"> the organisation of all programmes and maintain outstanding relationships with key perso</w:t>
            </w:r>
            <w:r w:rsidR="00ED0740" w:rsidRPr="00C45835">
              <w:rPr>
                <w:rFonts w:cstheme="minorHAnsi"/>
                <w:sz w:val="24"/>
                <w:szCs w:val="24"/>
              </w:rPr>
              <w:t>nnel within each school</w:t>
            </w:r>
          </w:p>
          <w:p w14:paraId="3B5FF3AD" w14:textId="05930220" w:rsidR="004A7FF3" w:rsidRPr="00C45835" w:rsidRDefault="003E3D35" w:rsidP="00732FAD">
            <w:pPr>
              <w:pStyle w:val="ListParagraph"/>
              <w:numPr>
                <w:ilvl w:val="0"/>
                <w:numId w:val="11"/>
              </w:numPr>
              <w:rPr>
                <w:rFonts w:cstheme="minorHAnsi"/>
                <w:sz w:val="24"/>
                <w:szCs w:val="24"/>
              </w:rPr>
            </w:pPr>
            <w:r w:rsidRPr="00C45835">
              <w:rPr>
                <w:rFonts w:cstheme="minorHAnsi"/>
                <w:sz w:val="24"/>
                <w:szCs w:val="24"/>
              </w:rPr>
              <w:t>To be responsible for budgeting, forecasting</w:t>
            </w:r>
            <w:r w:rsidR="001C1DB7" w:rsidRPr="00C45835">
              <w:rPr>
                <w:rFonts w:cstheme="minorHAnsi"/>
                <w:sz w:val="24"/>
                <w:szCs w:val="24"/>
              </w:rPr>
              <w:t xml:space="preserve"> and managing expenditure, </w:t>
            </w:r>
            <w:r w:rsidRPr="00C45835">
              <w:rPr>
                <w:rFonts w:cstheme="minorHAnsi"/>
                <w:sz w:val="24"/>
                <w:szCs w:val="24"/>
              </w:rPr>
              <w:t>payments and invoices linked to all School Sport and Participation programmes</w:t>
            </w:r>
          </w:p>
          <w:p w14:paraId="46CCAA9F" w14:textId="77777777" w:rsidR="0004795C" w:rsidRPr="00C45835" w:rsidRDefault="0004795C" w:rsidP="00732FAD">
            <w:pPr>
              <w:pStyle w:val="ListParagraph"/>
              <w:numPr>
                <w:ilvl w:val="0"/>
                <w:numId w:val="11"/>
              </w:numPr>
              <w:rPr>
                <w:rFonts w:cstheme="minorHAnsi"/>
                <w:sz w:val="24"/>
                <w:szCs w:val="24"/>
              </w:rPr>
            </w:pPr>
            <w:r w:rsidRPr="00C45835">
              <w:rPr>
                <w:rFonts w:cstheme="minorHAnsi"/>
                <w:sz w:val="24"/>
                <w:szCs w:val="24"/>
              </w:rPr>
              <w:t xml:space="preserve">To be responsible for achieving financial targets as set by the Sky Blues in the Community senior management team </w:t>
            </w:r>
          </w:p>
          <w:p w14:paraId="67F05CD7" w14:textId="77777777" w:rsidR="0004795C" w:rsidRPr="00C45835" w:rsidRDefault="00A25C47" w:rsidP="00732FAD">
            <w:pPr>
              <w:pStyle w:val="ListParagraph"/>
              <w:numPr>
                <w:ilvl w:val="0"/>
                <w:numId w:val="11"/>
              </w:numPr>
              <w:rPr>
                <w:rFonts w:cstheme="minorHAnsi"/>
                <w:sz w:val="24"/>
                <w:szCs w:val="24"/>
              </w:rPr>
            </w:pPr>
            <w:r w:rsidRPr="00C45835">
              <w:rPr>
                <w:rFonts w:cstheme="minorHAnsi"/>
                <w:sz w:val="24"/>
                <w:szCs w:val="24"/>
              </w:rPr>
              <w:t xml:space="preserve">To be responsible for leading, managing and developing a team of school sport staff </w:t>
            </w:r>
          </w:p>
          <w:p w14:paraId="6039F95A" w14:textId="77777777" w:rsidR="00A25C47" w:rsidRPr="00C45835" w:rsidRDefault="00A25C47" w:rsidP="00732FAD">
            <w:pPr>
              <w:pStyle w:val="ListParagraph"/>
              <w:numPr>
                <w:ilvl w:val="0"/>
                <w:numId w:val="11"/>
              </w:numPr>
              <w:rPr>
                <w:rFonts w:cstheme="minorHAnsi"/>
                <w:sz w:val="24"/>
                <w:szCs w:val="24"/>
              </w:rPr>
            </w:pPr>
            <w:r w:rsidRPr="00C45835">
              <w:rPr>
                <w:rFonts w:cstheme="minorHAnsi"/>
                <w:sz w:val="24"/>
                <w:szCs w:val="24"/>
              </w:rPr>
              <w:lastRenderedPageBreak/>
              <w:t xml:space="preserve">To be responsible for developing, growing and maintaining strong relationships with local schools and key local partners and stakeholders </w:t>
            </w:r>
          </w:p>
          <w:p w14:paraId="5D95889C" w14:textId="75234810" w:rsidR="00D06619" w:rsidRPr="00C45835" w:rsidRDefault="00D06619" w:rsidP="00732FAD">
            <w:pPr>
              <w:pStyle w:val="ListParagraph"/>
              <w:numPr>
                <w:ilvl w:val="0"/>
                <w:numId w:val="11"/>
              </w:numPr>
              <w:rPr>
                <w:rFonts w:cstheme="minorHAnsi"/>
                <w:sz w:val="24"/>
                <w:szCs w:val="24"/>
              </w:rPr>
            </w:pPr>
            <w:r w:rsidRPr="00C45835">
              <w:rPr>
                <w:rFonts w:cstheme="minorHAnsi"/>
                <w:sz w:val="24"/>
                <w:szCs w:val="24"/>
              </w:rPr>
              <w:t>To be responsible for administration linked to programmes such as setting up booking systems, collecting registration information</w:t>
            </w:r>
            <w:r w:rsidR="00F4688C" w:rsidRPr="00C45835">
              <w:rPr>
                <w:rFonts w:cstheme="minorHAnsi"/>
                <w:sz w:val="24"/>
                <w:szCs w:val="24"/>
              </w:rPr>
              <w:t xml:space="preserve">, </w:t>
            </w:r>
            <w:r w:rsidRPr="00C45835">
              <w:rPr>
                <w:rFonts w:cstheme="minorHAnsi"/>
                <w:sz w:val="24"/>
                <w:szCs w:val="24"/>
              </w:rPr>
              <w:t>keeping up to date registers</w:t>
            </w:r>
            <w:r w:rsidR="00F4688C" w:rsidRPr="00C45835">
              <w:rPr>
                <w:rFonts w:cstheme="minorHAnsi"/>
                <w:sz w:val="24"/>
                <w:szCs w:val="24"/>
              </w:rPr>
              <w:t xml:space="preserve"> and uploading information into monitoring and evaluation systems</w:t>
            </w:r>
            <w:r w:rsidRPr="00C45835">
              <w:rPr>
                <w:rFonts w:cstheme="minorHAnsi"/>
                <w:sz w:val="24"/>
                <w:szCs w:val="24"/>
              </w:rPr>
              <w:t xml:space="preserve">. </w:t>
            </w:r>
          </w:p>
          <w:p w14:paraId="57A3F0D0" w14:textId="77777777" w:rsidR="00EE2EA3" w:rsidRPr="00C45835" w:rsidRDefault="00EE2EA3" w:rsidP="00732FAD">
            <w:pPr>
              <w:pStyle w:val="ListParagraph"/>
              <w:numPr>
                <w:ilvl w:val="0"/>
                <w:numId w:val="11"/>
              </w:numPr>
              <w:spacing w:after="160" w:line="252" w:lineRule="auto"/>
              <w:rPr>
                <w:rFonts w:eastAsia="Times New Roman" w:cstheme="minorHAnsi"/>
                <w:sz w:val="24"/>
                <w:szCs w:val="24"/>
              </w:rPr>
            </w:pPr>
            <w:r w:rsidRPr="00C45835">
              <w:rPr>
                <w:rFonts w:eastAsia="Times New Roman" w:cstheme="minorHAnsi"/>
                <w:sz w:val="24"/>
                <w:szCs w:val="24"/>
              </w:rPr>
              <w:t>To oversee and implement delivery timetables for the department ensuring that we meet ratios and have suitably qualified staff on all school sessions.</w:t>
            </w:r>
          </w:p>
          <w:p w14:paraId="1DDA055F" w14:textId="01E5EB18" w:rsidR="00EE2EA3" w:rsidRPr="00C45835" w:rsidRDefault="00732FAD" w:rsidP="00732FAD">
            <w:pPr>
              <w:pStyle w:val="ListParagraph"/>
              <w:numPr>
                <w:ilvl w:val="0"/>
                <w:numId w:val="11"/>
              </w:numPr>
              <w:spacing w:line="252" w:lineRule="auto"/>
              <w:rPr>
                <w:rFonts w:eastAsia="Times New Roman" w:cstheme="minorHAnsi"/>
                <w:sz w:val="24"/>
                <w:szCs w:val="24"/>
              </w:rPr>
            </w:pPr>
            <w:r w:rsidRPr="00C45835">
              <w:rPr>
                <w:rFonts w:eastAsia="Times New Roman" w:cstheme="minorHAnsi"/>
                <w:sz w:val="24"/>
                <w:szCs w:val="24"/>
              </w:rPr>
              <w:t xml:space="preserve">To be competent when delivering a variety of sessions in schools to cover sickness and annual leave, whilst still maintaining high standards of delivery. </w:t>
            </w:r>
          </w:p>
          <w:p w14:paraId="357267E1" w14:textId="77777777" w:rsidR="00762A8B" w:rsidRPr="00C45835" w:rsidRDefault="00762A8B" w:rsidP="00732FAD">
            <w:pPr>
              <w:pStyle w:val="ListParagraph"/>
              <w:numPr>
                <w:ilvl w:val="0"/>
                <w:numId w:val="11"/>
              </w:numPr>
              <w:rPr>
                <w:rFonts w:cstheme="minorHAnsi"/>
                <w:sz w:val="24"/>
                <w:szCs w:val="24"/>
              </w:rPr>
            </w:pPr>
            <w:r w:rsidRPr="00C45835">
              <w:rPr>
                <w:rFonts w:cstheme="minorHAnsi"/>
                <w:sz w:val="24"/>
                <w:szCs w:val="24"/>
              </w:rPr>
              <w:t xml:space="preserve">To be responsible for the recruitment and induction of all </w:t>
            </w:r>
            <w:r w:rsidR="008D4DE7" w:rsidRPr="00C45835">
              <w:rPr>
                <w:rFonts w:cstheme="minorHAnsi"/>
                <w:sz w:val="24"/>
                <w:szCs w:val="24"/>
              </w:rPr>
              <w:t xml:space="preserve">staff within the School Sport and Participation team. </w:t>
            </w:r>
          </w:p>
          <w:p w14:paraId="17DA3D69" w14:textId="77777777" w:rsidR="008D4DE7" w:rsidRPr="00C45835" w:rsidRDefault="008D4DE7" w:rsidP="00732FAD">
            <w:pPr>
              <w:pStyle w:val="ListParagraph"/>
              <w:numPr>
                <w:ilvl w:val="0"/>
                <w:numId w:val="11"/>
              </w:numPr>
              <w:rPr>
                <w:rFonts w:cstheme="minorHAnsi"/>
                <w:sz w:val="24"/>
                <w:szCs w:val="24"/>
              </w:rPr>
            </w:pPr>
            <w:r w:rsidRPr="00C45835">
              <w:rPr>
                <w:rFonts w:cstheme="minorHAnsi"/>
                <w:sz w:val="24"/>
                <w:szCs w:val="24"/>
              </w:rPr>
              <w:t>Ensure that all provision is delivered in line health and safety and saf</w:t>
            </w:r>
            <w:r w:rsidR="00116384" w:rsidRPr="00C45835">
              <w:rPr>
                <w:rFonts w:cstheme="minorHAnsi"/>
                <w:sz w:val="24"/>
                <w:szCs w:val="24"/>
              </w:rPr>
              <w:t xml:space="preserve">eguarding regulations. </w:t>
            </w:r>
          </w:p>
          <w:p w14:paraId="4E4C2DFA" w14:textId="202458D8" w:rsidR="00116384" w:rsidRPr="00C45835" w:rsidRDefault="00116384" w:rsidP="00732FAD">
            <w:pPr>
              <w:pStyle w:val="ListParagraph"/>
              <w:numPr>
                <w:ilvl w:val="0"/>
                <w:numId w:val="11"/>
              </w:numPr>
              <w:rPr>
                <w:rFonts w:cstheme="minorHAnsi"/>
                <w:sz w:val="24"/>
                <w:szCs w:val="24"/>
              </w:rPr>
            </w:pPr>
            <w:r w:rsidRPr="00C45835">
              <w:rPr>
                <w:rFonts w:cstheme="minorHAnsi"/>
                <w:sz w:val="24"/>
                <w:szCs w:val="24"/>
              </w:rPr>
              <w:t xml:space="preserve">Deliver thorough marketing and promotion plans for all programmes to ensure maximum </w:t>
            </w:r>
            <w:r w:rsidR="00D05A7C" w:rsidRPr="00C45835">
              <w:rPr>
                <w:rFonts w:cstheme="minorHAnsi"/>
                <w:sz w:val="24"/>
                <w:szCs w:val="24"/>
              </w:rPr>
              <w:t>awareness and uptake.</w:t>
            </w:r>
          </w:p>
          <w:p w14:paraId="655DB1A9" w14:textId="36982999" w:rsidR="00486C66" w:rsidRPr="00C45835" w:rsidRDefault="00486C66" w:rsidP="00732FAD">
            <w:pPr>
              <w:pStyle w:val="ListParagraph"/>
              <w:numPr>
                <w:ilvl w:val="0"/>
                <w:numId w:val="11"/>
              </w:numPr>
              <w:rPr>
                <w:rFonts w:cstheme="minorHAnsi"/>
                <w:sz w:val="24"/>
                <w:szCs w:val="24"/>
              </w:rPr>
            </w:pPr>
            <w:r w:rsidRPr="00C45835">
              <w:rPr>
                <w:rFonts w:cstheme="minorHAnsi"/>
                <w:sz w:val="24"/>
                <w:szCs w:val="24"/>
              </w:rPr>
              <w:t xml:space="preserve">Plan and deliver </w:t>
            </w:r>
            <w:r w:rsidR="005D3DDB" w:rsidRPr="00C45835">
              <w:rPr>
                <w:rFonts w:cstheme="minorHAnsi"/>
                <w:sz w:val="24"/>
                <w:szCs w:val="24"/>
              </w:rPr>
              <w:t xml:space="preserve">a range of internal and external CPOD opportunities to improve the knowledge and skills of the School Sport and Participation Team. </w:t>
            </w:r>
          </w:p>
          <w:p w14:paraId="762933E0" w14:textId="1772288C" w:rsidR="00102E82" w:rsidRPr="00C45835" w:rsidRDefault="00102E82" w:rsidP="00732FAD">
            <w:pPr>
              <w:pStyle w:val="ListParagraph"/>
              <w:numPr>
                <w:ilvl w:val="0"/>
                <w:numId w:val="11"/>
              </w:numPr>
              <w:rPr>
                <w:rFonts w:cstheme="minorHAnsi"/>
                <w:sz w:val="24"/>
                <w:szCs w:val="24"/>
              </w:rPr>
            </w:pPr>
            <w:r w:rsidRPr="00C45835">
              <w:rPr>
                <w:rFonts w:cstheme="minorHAnsi"/>
                <w:sz w:val="24"/>
                <w:szCs w:val="24"/>
              </w:rPr>
              <w:t xml:space="preserve">Inspire and motivate others to achieve the high standards expected at all times. </w:t>
            </w:r>
          </w:p>
          <w:p w14:paraId="1C41E1BC" w14:textId="77777777" w:rsidR="00D05A7C" w:rsidRPr="00C45835" w:rsidRDefault="00CB76C5" w:rsidP="00732FAD">
            <w:pPr>
              <w:pStyle w:val="ListParagraph"/>
              <w:numPr>
                <w:ilvl w:val="0"/>
                <w:numId w:val="11"/>
              </w:numPr>
              <w:rPr>
                <w:rFonts w:cstheme="minorHAnsi"/>
                <w:sz w:val="24"/>
                <w:szCs w:val="24"/>
              </w:rPr>
            </w:pPr>
            <w:r w:rsidRPr="00C45835">
              <w:rPr>
                <w:rFonts w:cstheme="minorHAnsi"/>
                <w:sz w:val="24"/>
                <w:szCs w:val="24"/>
              </w:rPr>
              <w:t xml:space="preserve">Develop the resources </w:t>
            </w:r>
            <w:r w:rsidR="00486C66" w:rsidRPr="00C45835">
              <w:rPr>
                <w:rFonts w:cstheme="minorHAnsi"/>
                <w:sz w:val="24"/>
                <w:szCs w:val="24"/>
              </w:rPr>
              <w:t xml:space="preserve">being used in schools to demonstrate best practice for Ofsted and Premier League Charitable Fund assessments. </w:t>
            </w:r>
          </w:p>
          <w:p w14:paraId="7F1F69BA" w14:textId="5FB0CD64" w:rsidR="00102E82" w:rsidRPr="00C45835" w:rsidRDefault="00102E82" w:rsidP="00732FAD">
            <w:pPr>
              <w:pStyle w:val="ListParagraph"/>
              <w:numPr>
                <w:ilvl w:val="0"/>
                <w:numId w:val="11"/>
              </w:numPr>
              <w:rPr>
                <w:rFonts w:cstheme="minorHAnsi"/>
                <w:sz w:val="24"/>
                <w:szCs w:val="24"/>
              </w:rPr>
            </w:pPr>
            <w:r w:rsidRPr="00C45835">
              <w:rPr>
                <w:rFonts w:cstheme="minorHAnsi"/>
                <w:sz w:val="24"/>
                <w:szCs w:val="24"/>
              </w:rPr>
              <w:t xml:space="preserve">Ensure all monitoring and evaluation data is collected and regular </w:t>
            </w:r>
            <w:r w:rsidR="00537B18" w:rsidRPr="00C45835">
              <w:rPr>
                <w:rFonts w:cstheme="minorHAnsi"/>
                <w:sz w:val="24"/>
                <w:szCs w:val="24"/>
              </w:rPr>
              <w:t>case studies and</w:t>
            </w:r>
            <w:r w:rsidRPr="00C45835">
              <w:rPr>
                <w:rFonts w:cstheme="minorHAnsi"/>
                <w:sz w:val="24"/>
                <w:szCs w:val="24"/>
              </w:rPr>
              <w:t xml:space="preserve"> reports are produced and promoted internally and externally to </w:t>
            </w:r>
            <w:r w:rsidR="00537B18" w:rsidRPr="00C45835">
              <w:rPr>
                <w:rFonts w:cstheme="minorHAnsi"/>
                <w:sz w:val="24"/>
                <w:szCs w:val="24"/>
              </w:rPr>
              <w:t>demonstrate the impact of delivery</w:t>
            </w:r>
          </w:p>
          <w:p w14:paraId="34A79911" w14:textId="37B41638" w:rsidR="00537B18" w:rsidRPr="00C45835" w:rsidRDefault="00537B18" w:rsidP="00732FAD">
            <w:pPr>
              <w:pStyle w:val="ListParagraph"/>
              <w:numPr>
                <w:ilvl w:val="0"/>
                <w:numId w:val="11"/>
              </w:numPr>
              <w:rPr>
                <w:rFonts w:cstheme="minorHAnsi"/>
                <w:sz w:val="24"/>
                <w:szCs w:val="24"/>
              </w:rPr>
            </w:pPr>
            <w:r w:rsidRPr="00C45835">
              <w:rPr>
                <w:rFonts w:cstheme="minorHAnsi"/>
                <w:sz w:val="24"/>
                <w:szCs w:val="24"/>
              </w:rPr>
              <w:t>Attend all national, regional and local networking events for funded programmes</w:t>
            </w:r>
          </w:p>
          <w:p w14:paraId="23C855E0" w14:textId="3EF0E334" w:rsidR="00486C66" w:rsidRPr="00C45835" w:rsidRDefault="00486C66" w:rsidP="00732FAD">
            <w:pPr>
              <w:pStyle w:val="ListParagraph"/>
              <w:numPr>
                <w:ilvl w:val="0"/>
                <w:numId w:val="11"/>
              </w:numPr>
              <w:rPr>
                <w:rFonts w:cstheme="minorHAnsi"/>
                <w:sz w:val="24"/>
                <w:szCs w:val="24"/>
              </w:rPr>
            </w:pPr>
            <w:r w:rsidRPr="00C45835">
              <w:rPr>
                <w:rFonts w:cstheme="minorHAnsi"/>
                <w:sz w:val="24"/>
                <w:szCs w:val="24"/>
              </w:rPr>
              <w:t>Represent the organisation in a professional manner at all times and clearly demonstrate the core values</w:t>
            </w:r>
          </w:p>
        </w:tc>
      </w:tr>
    </w:tbl>
    <w:p w14:paraId="0EEA3326" w14:textId="77777777" w:rsidR="002113C3" w:rsidRPr="00C45835" w:rsidRDefault="002113C3" w:rsidP="00DE7390">
      <w:pPr>
        <w:jc w:val="center"/>
        <w:rPr>
          <w:rFonts w:cstheme="minorHAnsi"/>
          <w:sz w:val="24"/>
          <w:szCs w:val="24"/>
        </w:rPr>
      </w:pPr>
    </w:p>
    <w:p w14:paraId="5994B210" w14:textId="77777777" w:rsidR="002113C3" w:rsidRPr="00C45835" w:rsidRDefault="002113C3" w:rsidP="002113C3">
      <w:pPr>
        <w:rPr>
          <w:rFonts w:cstheme="minorHAnsi"/>
          <w:sz w:val="24"/>
          <w:szCs w:val="24"/>
        </w:rPr>
      </w:pPr>
    </w:p>
    <w:p w14:paraId="7C8C38B2" w14:textId="77777777" w:rsidR="00B51FDB" w:rsidRPr="00C45835" w:rsidRDefault="00B51FDB" w:rsidP="002113C3">
      <w:pPr>
        <w:rPr>
          <w:rFonts w:cstheme="minorHAnsi"/>
          <w:sz w:val="24"/>
          <w:szCs w:val="24"/>
        </w:rPr>
      </w:pPr>
    </w:p>
    <w:p w14:paraId="728CD608" w14:textId="77777777" w:rsidR="00B51FDB" w:rsidRPr="00C45835" w:rsidRDefault="00B51FDB" w:rsidP="002113C3">
      <w:pPr>
        <w:rPr>
          <w:rFonts w:cstheme="minorHAnsi"/>
          <w:sz w:val="24"/>
          <w:szCs w:val="24"/>
        </w:rPr>
      </w:pPr>
    </w:p>
    <w:p w14:paraId="1E6EFB95" w14:textId="77777777" w:rsidR="00B51FDB" w:rsidRPr="00C45835" w:rsidRDefault="00B51FDB" w:rsidP="002113C3">
      <w:pPr>
        <w:rPr>
          <w:rFonts w:cstheme="minorHAnsi"/>
          <w:sz w:val="24"/>
          <w:szCs w:val="24"/>
        </w:rPr>
      </w:pPr>
    </w:p>
    <w:p w14:paraId="42CCD051" w14:textId="77777777" w:rsidR="00B51FDB" w:rsidRPr="00C45835" w:rsidRDefault="00B51FDB" w:rsidP="002113C3">
      <w:pPr>
        <w:rPr>
          <w:rFonts w:cstheme="minorHAnsi"/>
          <w:sz w:val="24"/>
          <w:szCs w:val="24"/>
        </w:rPr>
      </w:pPr>
    </w:p>
    <w:p w14:paraId="028B0AB2" w14:textId="77777777" w:rsidR="00B51FDB" w:rsidRPr="00C45835" w:rsidRDefault="00B51FDB" w:rsidP="002113C3">
      <w:pPr>
        <w:rPr>
          <w:rFonts w:cstheme="minorHAnsi"/>
          <w:sz w:val="24"/>
          <w:szCs w:val="24"/>
        </w:rPr>
      </w:pPr>
    </w:p>
    <w:p w14:paraId="27275B14" w14:textId="77777777" w:rsidR="00B51FDB" w:rsidRPr="00C45835" w:rsidRDefault="00B51FDB" w:rsidP="002113C3">
      <w:pPr>
        <w:rPr>
          <w:rFonts w:cstheme="minorHAnsi"/>
          <w:sz w:val="24"/>
          <w:szCs w:val="24"/>
        </w:rPr>
      </w:pPr>
    </w:p>
    <w:p w14:paraId="76611C0E" w14:textId="77777777" w:rsidR="00B51FDB" w:rsidRPr="00C45835" w:rsidRDefault="00B51FDB" w:rsidP="002113C3">
      <w:pPr>
        <w:rPr>
          <w:rFonts w:cstheme="minorHAnsi"/>
          <w:sz w:val="24"/>
          <w:szCs w:val="24"/>
        </w:rPr>
      </w:pPr>
    </w:p>
    <w:p w14:paraId="60584EDF" w14:textId="77777777" w:rsidR="00A90E74" w:rsidRPr="00C45835" w:rsidRDefault="00A90E74" w:rsidP="002113C3">
      <w:pPr>
        <w:rPr>
          <w:rFonts w:cstheme="minorHAnsi"/>
          <w:sz w:val="24"/>
          <w:szCs w:val="24"/>
        </w:rPr>
      </w:pPr>
    </w:p>
    <w:p w14:paraId="314CA6A3" w14:textId="77777777" w:rsidR="00B51FDB" w:rsidRPr="00C45835" w:rsidRDefault="00B51FDB" w:rsidP="002113C3">
      <w:pPr>
        <w:rPr>
          <w:rFonts w:cstheme="minorHAnsi"/>
          <w:sz w:val="24"/>
          <w:szCs w:val="24"/>
        </w:rPr>
      </w:pPr>
    </w:p>
    <w:p w14:paraId="5C290BF7" w14:textId="77777777" w:rsidR="0036255A" w:rsidRPr="00C45835" w:rsidRDefault="0036255A" w:rsidP="002113C3">
      <w:pPr>
        <w:rPr>
          <w:rFonts w:cstheme="minorHAnsi"/>
          <w:sz w:val="24"/>
          <w:szCs w:val="24"/>
        </w:rPr>
      </w:pPr>
    </w:p>
    <w:p w14:paraId="60A7E457" w14:textId="6EF5862B" w:rsidR="002113C3" w:rsidRPr="00C45835" w:rsidRDefault="00B51FDB" w:rsidP="002113C3">
      <w:pPr>
        <w:rPr>
          <w:rFonts w:cstheme="minorHAnsi"/>
          <w:sz w:val="24"/>
          <w:szCs w:val="24"/>
        </w:rPr>
      </w:pPr>
      <w:r w:rsidRPr="00C45835">
        <w:rPr>
          <w:rFonts w:cstheme="minorHAnsi"/>
          <w:noProof/>
          <w:sz w:val="24"/>
          <w:szCs w:val="24"/>
        </w:rPr>
        <w:lastRenderedPageBreak/>
        <w:drawing>
          <wp:anchor distT="0" distB="0" distL="114300" distR="114300" simplePos="0" relativeHeight="251658241" behindDoc="1" locked="0" layoutInCell="1" allowOverlap="1" wp14:anchorId="566D807B" wp14:editId="0AECCEE5">
            <wp:simplePos x="0" y="0"/>
            <wp:positionH relativeFrom="margin">
              <wp:align>center</wp:align>
            </wp:positionH>
            <wp:positionV relativeFrom="paragraph">
              <wp:posOffset>0</wp:posOffset>
            </wp:positionV>
            <wp:extent cx="1746885" cy="1299210"/>
            <wp:effectExtent l="0" t="0" r="5715" b="0"/>
            <wp:wrapTight wrapText="bothSides">
              <wp:wrapPolygon edited="0">
                <wp:start x="0" y="0"/>
                <wp:lineTo x="0" y="21220"/>
                <wp:lineTo x="21435" y="21220"/>
                <wp:lineTo x="21435" y="0"/>
                <wp:lineTo x="0" y="0"/>
              </wp:wrapPolygon>
            </wp:wrapTight>
            <wp:docPr id="1390715989" name="Picture 139071598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885" cy="1299210"/>
                    </a:xfrm>
                    <a:prstGeom prst="rect">
                      <a:avLst/>
                    </a:prstGeom>
                    <a:noFill/>
                    <a:ln>
                      <a:noFill/>
                    </a:ln>
                  </pic:spPr>
                </pic:pic>
              </a:graphicData>
            </a:graphic>
          </wp:anchor>
        </w:drawing>
      </w:r>
    </w:p>
    <w:p w14:paraId="6FD08E5C" w14:textId="6AF42E55" w:rsidR="00B51FDB" w:rsidRPr="00C45835" w:rsidRDefault="00B51FDB" w:rsidP="00B51FDB">
      <w:pPr>
        <w:rPr>
          <w:rFonts w:cstheme="minorHAnsi"/>
          <w:sz w:val="24"/>
          <w:szCs w:val="24"/>
        </w:rPr>
      </w:pPr>
    </w:p>
    <w:p w14:paraId="2EF24986" w14:textId="77777777" w:rsidR="00B51FDB" w:rsidRPr="00C45835" w:rsidRDefault="00B51FDB" w:rsidP="00B51FDB">
      <w:pPr>
        <w:rPr>
          <w:rFonts w:cstheme="minorHAnsi"/>
          <w:sz w:val="24"/>
          <w:szCs w:val="24"/>
        </w:rPr>
      </w:pPr>
    </w:p>
    <w:p w14:paraId="1FFB54F3" w14:textId="77777777" w:rsidR="00B51FDB" w:rsidRPr="00C45835" w:rsidRDefault="00B51FDB" w:rsidP="00B51FDB">
      <w:pPr>
        <w:rPr>
          <w:rFonts w:cstheme="minorHAnsi"/>
          <w:sz w:val="24"/>
          <w:szCs w:val="24"/>
        </w:rPr>
      </w:pPr>
    </w:p>
    <w:p w14:paraId="07F6BBC2" w14:textId="77777777" w:rsidR="00B51FDB" w:rsidRPr="00C45835" w:rsidRDefault="00B51FDB" w:rsidP="00B51FDB">
      <w:pPr>
        <w:jc w:val="center"/>
        <w:rPr>
          <w:rFonts w:cstheme="minorHAnsi"/>
          <w:sz w:val="24"/>
          <w:szCs w:val="24"/>
        </w:rPr>
      </w:pPr>
    </w:p>
    <w:p w14:paraId="1F8DADE9" w14:textId="2E7A0571" w:rsidR="00B51FDB" w:rsidRPr="00C45835" w:rsidRDefault="00B51FDB" w:rsidP="00B51FDB">
      <w:pPr>
        <w:jc w:val="center"/>
        <w:rPr>
          <w:rFonts w:cstheme="minorHAnsi"/>
          <w:b/>
          <w:bCs/>
          <w:sz w:val="36"/>
          <w:szCs w:val="36"/>
        </w:rPr>
      </w:pPr>
      <w:r w:rsidRPr="00C45835">
        <w:rPr>
          <w:rFonts w:cstheme="minorHAnsi"/>
          <w:b/>
          <w:bCs/>
          <w:sz w:val="36"/>
          <w:szCs w:val="36"/>
        </w:rPr>
        <w:t>PERSON SPECIFICATION</w:t>
      </w:r>
    </w:p>
    <w:p w14:paraId="40E704DC" w14:textId="2CC38EDA" w:rsidR="002113C3" w:rsidRPr="00C45835" w:rsidRDefault="00B51FDB" w:rsidP="00B51FDB">
      <w:pPr>
        <w:jc w:val="center"/>
        <w:rPr>
          <w:rFonts w:cstheme="minorHAnsi"/>
          <w:b/>
          <w:bCs/>
          <w:sz w:val="24"/>
          <w:szCs w:val="24"/>
        </w:rPr>
      </w:pPr>
      <w:r w:rsidRPr="00C45835">
        <w:rPr>
          <w:rFonts w:cstheme="minorHAnsi"/>
          <w:b/>
          <w:bCs/>
          <w:sz w:val="24"/>
          <w:szCs w:val="24"/>
        </w:rPr>
        <w:t xml:space="preserve">Job Title: </w:t>
      </w:r>
      <w:r w:rsidR="0036255A" w:rsidRPr="00C45835">
        <w:rPr>
          <w:rFonts w:cstheme="minorHAnsi"/>
          <w:b/>
          <w:bCs/>
          <w:sz w:val="24"/>
          <w:szCs w:val="24"/>
        </w:rPr>
        <w:t>School Sport and Participation Manager</w:t>
      </w:r>
    </w:p>
    <w:tbl>
      <w:tblPr>
        <w:tblStyle w:val="TableGrid"/>
        <w:tblW w:w="9209" w:type="dxa"/>
        <w:tblLook w:val="04A0" w:firstRow="1" w:lastRow="0" w:firstColumn="1" w:lastColumn="0" w:noHBand="0" w:noVBand="1"/>
      </w:tblPr>
      <w:tblGrid>
        <w:gridCol w:w="3964"/>
        <w:gridCol w:w="1701"/>
        <w:gridCol w:w="1276"/>
        <w:gridCol w:w="2268"/>
      </w:tblGrid>
      <w:tr w:rsidR="001555BE" w:rsidRPr="00C45835" w14:paraId="29FEEF1B" w14:textId="77777777" w:rsidTr="00940CBD">
        <w:tc>
          <w:tcPr>
            <w:tcW w:w="3964" w:type="dxa"/>
          </w:tcPr>
          <w:p w14:paraId="3C451174" w14:textId="3E41919C" w:rsidR="001555BE" w:rsidRPr="00C45835" w:rsidRDefault="001555BE" w:rsidP="001555BE">
            <w:pPr>
              <w:rPr>
                <w:rFonts w:cstheme="minorHAnsi"/>
                <w:b/>
                <w:bCs/>
                <w:sz w:val="24"/>
                <w:szCs w:val="24"/>
              </w:rPr>
            </w:pPr>
            <w:r w:rsidRPr="00C45835">
              <w:rPr>
                <w:rFonts w:cstheme="minorHAnsi"/>
                <w:b/>
                <w:bCs/>
                <w:sz w:val="24"/>
                <w:szCs w:val="24"/>
              </w:rPr>
              <w:t>Qualifications</w:t>
            </w:r>
          </w:p>
        </w:tc>
        <w:tc>
          <w:tcPr>
            <w:tcW w:w="1701" w:type="dxa"/>
          </w:tcPr>
          <w:p w14:paraId="40BB56B3" w14:textId="77D19EB7" w:rsidR="001555BE" w:rsidRPr="00C45835" w:rsidRDefault="001555BE" w:rsidP="001555BE">
            <w:pPr>
              <w:rPr>
                <w:rFonts w:cstheme="minorHAnsi"/>
                <w:b/>
                <w:bCs/>
                <w:sz w:val="24"/>
                <w:szCs w:val="24"/>
              </w:rPr>
            </w:pPr>
            <w:r w:rsidRPr="00C45835">
              <w:rPr>
                <w:rFonts w:cstheme="minorHAnsi"/>
                <w:b/>
                <w:bCs/>
                <w:sz w:val="24"/>
                <w:szCs w:val="24"/>
              </w:rPr>
              <w:t>Essential</w:t>
            </w:r>
          </w:p>
        </w:tc>
        <w:tc>
          <w:tcPr>
            <w:tcW w:w="1276" w:type="dxa"/>
          </w:tcPr>
          <w:p w14:paraId="6DF9D669" w14:textId="6FAC6C92" w:rsidR="001555BE" w:rsidRPr="00C45835" w:rsidRDefault="001555BE" w:rsidP="001555BE">
            <w:pPr>
              <w:rPr>
                <w:rFonts w:cstheme="minorHAnsi"/>
                <w:b/>
                <w:bCs/>
                <w:sz w:val="24"/>
                <w:szCs w:val="24"/>
              </w:rPr>
            </w:pPr>
            <w:r w:rsidRPr="00C45835">
              <w:rPr>
                <w:rFonts w:cstheme="minorHAnsi"/>
                <w:b/>
                <w:bCs/>
                <w:sz w:val="24"/>
                <w:szCs w:val="24"/>
              </w:rPr>
              <w:t>Desirable</w:t>
            </w:r>
          </w:p>
        </w:tc>
        <w:tc>
          <w:tcPr>
            <w:tcW w:w="2268" w:type="dxa"/>
          </w:tcPr>
          <w:p w14:paraId="24A35BA1" w14:textId="66AE2697" w:rsidR="001555BE" w:rsidRPr="00C45835" w:rsidRDefault="001555BE" w:rsidP="001555BE">
            <w:pPr>
              <w:rPr>
                <w:rFonts w:cstheme="minorHAnsi"/>
                <w:b/>
                <w:bCs/>
                <w:sz w:val="24"/>
                <w:szCs w:val="24"/>
              </w:rPr>
            </w:pPr>
            <w:r w:rsidRPr="00C45835">
              <w:rPr>
                <w:rFonts w:cstheme="minorHAnsi"/>
                <w:b/>
                <w:bCs/>
                <w:sz w:val="24"/>
                <w:szCs w:val="24"/>
              </w:rPr>
              <w:t>Me</w:t>
            </w:r>
            <w:r w:rsidR="00E61157" w:rsidRPr="00C45835">
              <w:rPr>
                <w:rFonts w:cstheme="minorHAnsi"/>
                <w:b/>
                <w:bCs/>
                <w:sz w:val="24"/>
                <w:szCs w:val="24"/>
              </w:rPr>
              <w:t>thod</w:t>
            </w:r>
          </w:p>
        </w:tc>
      </w:tr>
      <w:tr w:rsidR="001555BE" w:rsidRPr="00C45835" w14:paraId="389F8E42" w14:textId="77777777" w:rsidTr="00940CBD">
        <w:tc>
          <w:tcPr>
            <w:tcW w:w="3964" w:type="dxa"/>
          </w:tcPr>
          <w:p w14:paraId="34279A74" w14:textId="3FFFFADB" w:rsidR="001555BE" w:rsidRPr="00C45835" w:rsidRDefault="00E61157" w:rsidP="00E61157">
            <w:pPr>
              <w:rPr>
                <w:rFonts w:cstheme="minorHAnsi"/>
                <w:sz w:val="24"/>
                <w:szCs w:val="24"/>
              </w:rPr>
            </w:pPr>
            <w:r w:rsidRPr="00C45835">
              <w:rPr>
                <w:rFonts w:cstheme="minorHAnsi"/>
                <w:sz w:val="24"/>
                <w:szCs w:val="24"/>
              </w:rPr>
              <w:t>Sport</w:t>
            </w:r>
            <w:r w:rsidR="001D3C0E" w:rsidRPr="00C45835">
              <w:rPr>
                <w:rFonts w:cstheme="minorHAnsi"/>
                <w:sz w:val="24"/>
                <w:szCs w:val="24"/>
              </w:rPr>
              <w:t>s Development</w:t>
            </w:r>
            <w:r w:rsidRPr="00C45835">
              <w:rPr>
                <w:rFonts w:cstheme="minorHAnsi"/>
                <w:sz w:val="24"/>
                <w:szCs w:val="24"/>
              </w:rPr>
              <w:t>/</w:t>
            </w:r>
            <w:r w:rsidR="001D3C0E" w:rsidRPr="00C45835">
              <w:rPr>
                <w:rFonts w:cstheme="minorHAnsi"/>
                <w:sz w:val="24"/>
                <w:szCs w:val="24"/>
              </w:rPr>
              <w:t xml:space="preserve">Sports Coaching </w:t>
            </w:r>
            <w:r w:rsidRPr="00C45835">
              <w:rPr>
                <w:rFonts w:cstheme="minorHAnsi"/>
                <w:sz w:val="24"/>
                <w:szCs w:val="24"/>
              </w:rPr>
              <w:t xml:space="preserve">PE degree or </w:t>
            </w:r>
            <w:r w:rsidR="001D3C0E" w:rsidRPr="00C45835">
              <w:rPr>
                <w:rFonts w:cstheme="minorHAnsi"/>
                <w:sz w:val="24"/>
                <w:szCs w:val="24"/>
              </w:rPr>
              <w:t xml:space="preserve">equivalent. </w:t>
            </w:r>
          </w:p>
        </w:tc>
        <w:tc>
          <w:tcPr>
            <w:tcW w:w="1701" w:type="dxa"/>
          </w:tcPr>
          <w:p w14:paraId="6E5D1E18" w14:textId="29363D60" w:rsidR="001555BE" w:rsidRPr="00C45835" w:rsidRDefault="009B26D0" w:rsidP="0098564B">
            <w:pPr>
              <w:jc w:val="center"/>
              <w:rPr>
                <w:rFonts w:cstheme="minorHAnsi"/>
                <w:sz w:val="24"/>
                <w:szCs w:val="24"/>
              </w:rPr>
            </w:pPr>
            <w:r>
              <w:rPr>
                <w:rFonts w:cstheme="minorHAnsi"/>
                <w:sz w:val="24"/>
                <w:szCs w:val="24"/>
              </w:rPr>
              <w:t>√</w:t>
            </w:r>
          </w:p>
        </w:tc>
        <w:tc>
          <w:tcPr>
            <w:tcW w:w="1276" w:type="dxa"/>
          </w:tcPr>
          <w:p w14:paraId="05586347" w14:textId="77777777" w:rsidR="001555BE" w:rsidRPr="00C45835" w:rsidRDefault="001555BE" w:rsidP="0004305C">
            <w:pPr>
              <w:jc w:val="center"/>
              <w:rPr>
                <w:rFonts w:cstheme="minorHAnsi"/>
                <w:sz w:val="24"/>
                <w:szCs w:val="24"/>
              </w:rPr>
            </w:pPr>
          </w:p>
        </w:tc>
        <w:tc>
          <w:tcPr>
            <w:tcW w:w="2268" w:type="dxa"/>
          </w:tcPr>
          <w:p w14:paraId="2AE54547" w14:textId="688439B0" w:rsidR="001555BE" w:rsidRPr="00C45835" w:rsidRDefault="00C4595E" w:rsidP="00C4595E">
            <w:pPr>
              <w:rPr>
                <w:rFonts w:cstheme="minorHAnsi"/>
                <w:sz w:val="24"/>
                <w:szCs w:val="24"/>
              </w:rPr>
            </w:pPr>
            <w:r w:rsidRPr="00C45835">
              <w:rPr>
                <w:rFonts w:cstheme="minorHAnsi"/>
                <w:sz w:val="24"/>
                <w:szCs w:val="24"/>
              </w:rPr>
              <w:t>Application</w:t>
            </w:r>
          </w:p>
        </w:tc>
      </w:tr>
      <w:tr w:rsidR="001555BE" w:rsidRPr="00C45835" w14:paraId="1FEEAA74" w14:textId="77777777" w:rsidTr="00940CBD">
        <w:tc>
          <w:tcPr>
            <w:tcW w:w="3964" w:type="dxa"/>
          </w:tcPr>
          <w:p w14:paraId="5C214F2B" w14:textId="0DB69E3A" w:rsidR="001555BE" w:rsidRPr="00C45835" w:rsidRDefault="00C4595E" w:rsidP="00C4595E">
            <w:pPr>
              <w:rPr>
                <w:rFonts w:cstheme="minorHAnsi"/>
                <w:sz w:val="24"/>
                <w:szCs w:val="24"/>
              </w:rPr>
            </w:pPr>
            <w:r w:rsidRPr="00C45835">
              <w:rPr>
                <w:rFonts w:cstheme="minorHAnsi"/>
                <w:sz w:val="24"/>
                <w:szCs w:val="24"/>
              </w:rPr>
              <w:t>Level 2 multi skills or football coaching qualification</w:t>
            </w:r>
          </w:p>
        </w:tc>
        <w:tc>
          <w:tcPr>
            <w:tcW w:w="1701" w:type="dxa"/>
          </w:tcPr>
          <w:p w14:paraId="04E7129F" w14:textId="77777777" w:rsidR="001555BE" w:rsidRPr="00C45835" w:rsidRDefault="001555BE" w:rsidP="0004305C">
            <w:pPr>
              <w:jc w:val="center"/>
              <w:rPr>
                <w:rFonts w:cstheme="minorHAnsi"/>
                <w:sz w:val="24"/>
                <w:szCs w:val="24"/>
              </w:rPr>
            </w:pPr>
          </w:p>
        </w:tc>
        <w:tc>
          <w:tcPr>
            <w:tcW w:w="1276" w:type="dxa"/>
          </w:tcPr>
          <w:p w14:paraId="2FC203C0" w14:textId="20DD469F"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4116BA1C" w14:textId="4BBAF0C6" w:rsidR="001555BE" w:rsidRPr="00C45835" w:rsidRDefault="007B09C5" w:rsidP="00C4595E">
            <w:pPr>
              <w:rPr>
                <w:rFonts w:cstheme="minorHAnsi"/>
                <w:sz w:val="24"/>
                <w:szCs w:val="24"/>
              </w:rPr>
            </w:pPr>
            <w:r w:rsidRPr="00C45835">
              <w:rPr>
                <w:rFonts w:cstheme="minorHAnsi"/>
                <w:sz w:val="24"/>
                <w:szCs w:val="24"/>
              </w:rPr>
              <w:t>Application</w:t>
            </w:r>
          </w:p>
        </w:tc>
      </w:tr>
      <w:tr w:rsidR="001555BE" w:rsidRPr="00C45835" w14:paraId="44A7D440" w14:textId="77777777" w:rsidTr="00940CBD">
        <w:tc>
          <w:tcPr>
            <w:tcW w:w="3964" w:type="dxa"/>
          </w:tcPr>
          <w:p w14:paraId="220DD54C" w14:textId="66DD6292" w:rsidR="001555BE" w:rsidRPr="00C45835" w:rsidRDefault="007B09C5" w:rsidP="00C4595E">
            <w:pPr>
              <w:rPr>
                <w:rFonts w:cstheme="minorHAnsi"/>
                <w:sz w:val="24"/>
                <w:szCs w:val="24"/>
              </w:rPr>
            </w:pPr>
            <w:r w:rsidRPr="00C45835">
              <w:rPr>
                <w:rFonts w:cstheme="minorHAnsi"/>
                <w:sz w:val="24"/>
                <w:szCs w:val="24"/>
              </w:rPr>
              <w:t>Sports coaching qualifications in other sports</w:t>
            </w:r>
          </w:p>
        </w:tc>
        <w:tc>
          <w:tcPr>
            <w:tcW w:w="1701" w:type="dxa"/>
          </w:tcPr>
          <w:p w14:paraId="07BC7E15" w14:textId="77777777" w:rsidR="001555BE" w:rsidRPr="00C45835" w:rsidRDefault="001555BE" w:rsidP="0004305C">
            <w:pPr>
              <w:jc w:val="center"/>
              <w:rPr>
                <w:rFonts w:cstheme="minorHAnsi"/>
                <w:sz w:val="24"/>
                <w:szCs w:val="24"/>
              </w:rPr>
            </w:pPr>
          </w:p>
        </w:tc>
        <w:tc>
          <w:tcPr>
            <w:tcW w:w="1276" w:type="dxa"/>
          </w:tcPr>
          <w:p w14:paraId="653DAB51" w14:textId="420458AE"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09E22B67" w14:textId="11EA4275" w:rsidR="007B09C5" w:rsidRPr="00C45835" w:rsidRDefault="007B09C5" w:rsidP="00C4595E">
            <w:pPr>
              <w:rPr>
                <w:rFonts w:cstheme="minorHAnsi"/>
                <w:sz w:val="24"/>
                <w:szCs w:val="24"/>
              </w:rPr>
            </w:pPr>
            <w:r w:rsidRPr="00C45835">
              <w:rPr>
                <w:rFonts w:cstheme="minorHAnsi"/>
                <w:sz w:val="24"/>
                <w:szCs w:val="24"/>
              </w:rPr>
              <w:t>Application</w:t>
            </w:r>
          </w:p>
        </w:tc>
      </w:tr>
      <w:tr w:rsidR="001555BE" w:rsidRPr="00C45835" w14:paraId="341F7E05" w14:textId="77777777" w:rsidTr="00940CBD">
        <w:tc>
          <w:tcPr>
            <w:tcW w:w="3964" w:type="dxa"/>
          </w:tcPr>
          <w:p w14:paraId="7586802D" w14:textId="48696DC3" w:rsidR="001555BE" w:rsidRPr="00C45835" w:rsidRDefault="00A518C7" w:rsidP="00C4595E">
            <w:pPr>
              <w:rPr>
                <w:rFonts w:cstheme="minorHAnsi"/>
                <w:sz w:val="24"/>
                <w:szCs w:val="24"/>
              </w:rPr>
            </w:pPr>
            <w:r w:rsidRPr="00C45835">
              <w:rPr>
                <w:rFonts w:cstheme="minorHAnsi"/>
                <w:sz w:val="24"/>
                <w:szCs w:val="24"/>
              </w:rPr>
              <w:t>Coaching Disabled Footballers Award or equivalent inclusive sports coaching qualification.</w:t>
            </w:r>
          </w:p>
        </w:tc>
        <w:tc>
          <w:tcPr>
            <w:tcW w:w="1701" w:type="dxa"/>
          </w:tcPr>
          <w:p w14:paraId="43F031E3" w14:textId="77777777" w:rsidR="001555BE" w:rsidRPr="00C45835" w:rsidRDefault="001555BE" w:rsidP="0004305C">
            <w:pPr>
              <w:jc w:val="center"/>
              <w:rPr>
                <w:rFonts w:cstheme="minorHAnsi"/>
                <w:sz w:val="24"/>
                <w:szCs w:val="24"/>
              </w:rPr>
            </w:pPr>
          </w:p>
        </w:tc>
        <w:tc>
          <w:tcPr>
            <w:tcW w:w="1276" w:type="dxa"/>
          </w:tcPr>
          <w:p w14:paraId="70B6AEE6" w14:textId="5E05C7A7"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2B609ACD" w14:textId="6102D6C3" w:rsidR="001555BE" w:rsidRPr="00C45835" w:rsidRDefault="00A518C7" w:rsidP="00C4595E">
            <w:pPr>
              <w:rPr>
                <w:rFonts w:cstheme="minorHAnsi"/>
                <w:sz w:val="24"/>
                <w:szCs w:val="24"/>
              </w:rPr>
            </w:pPr>
            <w:r w:rsidRPr="00C45835">
              <w:rPr>
                <w:rFonts w:cstheme="minorHAnsi"/>
                <w:sz w:val="24"/>
                <w:szCs w:val="24"/>
              </w:rPr>
              <w:t>Application</w:t>
            </w:r>
          </w:p>
        </w:tc>
      </w:tr>
      <w:tr w:rsidR="001555BE" w:rsidRPr="00C45835" w14:paraId="40863EED" w14:textId="77777777" w:rsidTr="00940CBD">
        <w:tc>
          <w:tcPr>
            <w:tcW w:w="3964" w:type="dxa"/>
          </w:tcPr>
          <w:p w14:paraId="37324D99" w14:textId="0D29002A" w:rsidR="001555BE" w:rsidRPr="00C45835" w:rsidRDefault="005271D3" w:rsidP="00C4595E">
            <w:pPr>
              <w:rPr>
                <w:rFonts w:cstheme="minorHAnsi"/>
                <w:sz w:val="24"/>
                <w:szCs w:val="24"/>
              </w:rPr>
            </w:pPr>
            <w:r w:rsidRPr="00C45835">
              <w:rPr>
                <w:rFonts w:cstheme="minorHAnsi"/>
                <w:sz w:val="24"/>
                <w:szCs w:val="24"/>
              </w:rPr>
              <w:t>Recognised Tutor Qualification</w:t>
            </w:r>
          </w:p>
        </w:tc>
        <w:tc>
          <w:tcPr>
            <w:tcW w:w="1701" w:type="dxa"/>
          </w:tcPr>
          <w:p w14:paraId="1FD7C0DF" w14:textId="77777777" w:rsidR="001555BE" w:rsidRPr="00C45835" w:rsidRDefault="001555BE" w:rsidP="0004305C">
            <w:pPr>
              <w:jc w:val="center"/>
              <w:rPr>
                <w:rFonts w:cstheme="minorHAnsi"/>
                <w:sz w:val="24"/>
                <w:szCs w:val="24"/>
              </w:rPr>
            </w:pPr>
          </w:p>
        </w:tc>
        <w:tc>
          <w:tcPr>
            <w:tcW w:w="1276" w:type="dxa"/>
          </w:tcPr>
          <w:p w14:paraId="330F0022" w14:textId="69863E02" w:rsidR="001555BE" w:rsidRPr="00C45835" w:rsidRDefault="009B26D0" w:rsidP="0004305C">
            <w:pPr>
              <w:jc w:val="center"/>
              <w:rPr>
                <w:rFonts w:cstheme="minorHAnsi"/>
                <w:sz w:val="24"/>
                <w:szCs w:val="24"/>
              </w:rPr>
            </w:pPr>
            <w:r>
              <w:rPr>
                <w:rFonts w:cstheme="minorHAnsi"/>
                <w:sz w:val="24"/>
                <w:szCs w:val="24"/>
              </w:rPr>
              <w:t>√</w:t>
            </w:r>
          </w:p>
        </w:tc>
        <w:tc>
          <w:tcPr>
            <w:tcW w:w="2268" w:type="dxa"/>
          </w:tcPr>
          <w:p w14:paraId="6184D903" w14:textId="1AB29AC9" w:rsidR="001555BE" w:rsidRPr="00C45835" w:rsidRDefault="005271D3" w:rsidP="00C4595E">
            <w:pPr>
              <w:rPr>
                <w:rFonts w:cstheme="minorHAnsi"/>
                <w:sz w:val="24"/>
                <w:szCs w:val="24"/>
              </w:rPr>
            </w:pPr>
            <w:r w:rsidRPr="00C45835">
              <w:rPr>
                <w:rFonts w:cstheme="minorHAnsi"/>
                <w:sz w:val="24"/>
                <w:szCs w:val="24"/>
              </w:rPr>
              <w:t>Application</w:t>
            </w:r>
          </w:p>
        </w:tc>
      </w:tr>
      <w:tr w:rsidR="007246B7" w:rsidRPr="00C45835" w14:paraId="13F54EDE" w14:textId="77777777" w:rsidTr="00940CBD">
        <w:tc>
          <w:tcPr>
            <w:tcW w:w="3964" w:type="dxa"/>
          </w:tcPr>
          <w:p w14:paraId="61EF56A5" w14:textId="5ACD42D6" w:rsidR="007246B7" w:rsidRPr="00C45835" w:rsidRDefault="007246B7" w:rsidP="007246B7">
            <w:pPr>
              <w:rPr>
                <w:rFonts w:cstheme="minorHAnsi"/>
                <w:sz w:val="24"/>
                <w:szCs w:val="24"/>
              </w:rPr>
            </w:pPr>
            <w:r w:rsidRPr="00C45835">
              <w:rPr>
                <w:rFonts w:cstheme="minorHAnsi"/>
                <w:sz w:val="24"/>
                <w:szCs w:val="24"/>
              </w:rPr>
              <w:t>Recognised Teaching Qualification</w:t>
            </w:r>
          </w:p>
        </w:tc>
        <w:tc>
          <w:tcPr>
            <w:tcW w:w="1701" w:type="dxa"/>
          </w:tcPr>
          <w:p w14:paraId="35DBDB86" w14:textId="1CA10D41" w:rsidR="007246B7" w:rsidRPr="00C45835" w:rsidRDefault="009B26D0" w:rsidP="0004305C">
            <w:pPr>
              <w:jc w:val="center"/>
              <w:rPr>
                <w:rFonts w:cstheme="minorHAnsi"/>
                <w:sz w:val="24"/>
                <w:szCs w:val="24"/>
              </w:rPr>
            </w:pPr>
            <w:r>
              <w:rPr>
                <w:rFonts w:cstheme="minorHAnsi"/>
                <w:sz w:val="24"/>
                <w:szCs w:val="24"/>
              </w:rPr>
              <w:t>√</w:t>
            </w:r>
          </w:p>
        </w:tc>
        <w:tc>
          <w:tcPr>
            <w:tcW w:w="1276" w:type="dxa"/>
          </w:tcPr>
          <w:p w14:paraId="4E816684" w14:textId="77777777" w:rsidR="007246B7" w:rsidRPr="00C45835" w:rsidRDefault="007246B7" w:rsidP="0004305C">
            <w:pPr>
              <w:jc w:val="center"/>
              <w:rPr>
                <w:rFonts w:cstheme="minorHAnsi"/>
                <w:sz w:val="24"/>
                <w:szCs w:val="24"/>
              </w:rPr>
            </w:pPr>
          </w:p>
        </w:tc>
        <w:tc>
          <w:tcPr>
            <w:tcW w:w="2268" w:type="dxa"/>
          </w:tcPr>
          <w:p w14:paraId="5546B0B1" w14:textId="77777777" w:rsidR="007246B7" w:rsidRPr="00C45835" w:rsidRDefault="007246B7" w:rsidP="007246B7">
            <w:pPr>
              <w:rPr>
                <w:rFonts w:cstheme="minorHAnsi"/>
                <w:sz w:val="24"/>
                <w:szCs w:val="24"/>
              </w:rPr>
            </w:pPr>
          </w:p>
        </w:tc>
      </w:tr>
      <w:tr w:rsidR="007246B7" w:rsidRPr="00C45835" w14:paraId="20ADD376" w14:textId="77777777" w:rsidTr="00940CBD">
        <w:tc>
          <w:tcPr>
            <w:tcW w:w="3964" w:type="dxa"/>
          </w:tcPr>
          <w:p w14:paraId="47B5C3EB" w14:textId="6D9AD3D3" w:rsidR="007246B7" w:rsidRPr="00C45835" w:rsidRDefault="007246B7" w:rsidP="007246B7">
            <w:pPr>
              <w:rPr>
                <w:rFonts w:cstheme="minorHAnsi"/>
                <w:sz w:val="24"/>
                <w:szCs w:val="24"/>
              </w:rPr>
            </w:pPr>
            <w:r w:rsidRPr="00C45835">
              <w:rPr>
                <w:rFonts w:cstheme="minorHAnsi"/>
                <w:sz w:val="24"/>
                <w:szCs w:val="24"/>
              </w:rPr>
              <w:t>Level 3 Certificate in Supporting the Delivery of PE and School Sport (AfPE Level 3) or above</w:t>
            </w:r>
          </w:p>
        </w:tc>
        <w:tc>
          <w:tcPr>
            <w:tcW w:w="1701" w:type="dxa"/>
          </w:tcPr>
          <w:p w14:paraId="2329EDAF" w14:textId="04A3D7F9" w:rsidR="007246B7" w:rsidRPr="00C45835" w:rsidRDefault="009B26D0" w:rsidP="0004305C">
            <w:pPr>
              <w:jc w:val="center"/>
              <w:rPr>
                <w:rFonts w:cstheme="minorHAnsi"/>
                <w:sz w:val="24"/>
                <w:szCs w:val="24"/>
              </w:rPr>
            </w:pPr>
            <w:r>
              <w:rPr>
                <w:rFonts w:cstheme="minorHAnsi"/>
                <w:sz w:val="24"/>
                <w:szCs w:val="24"/>
              </w:rPr>
              <w:t>√</w:t>
            </w:r>
          </w:p>
        </w:tc>
        <w:tc>
          <w:tcPr>
            <w:tcW w:w="1276" w:type="dxa"/>
          </w:tcPr>
          <w:p w14:paraId="1A9007DA" w14:textId="77777777" w:rsidR="007246B7" w:rsidRPr="00C45835" w:rsidRDefault="007246B7" w:rsidP="0004305C">
            <w:pPr>
              <w:jc w:val="center"/>
              <w:rPr>
                <w:rFonts w:cstheme="minorHAnsi"/>
                <w:sz w:val="24"/>
                <w:szCs w:val="24"/>
              </w:rPr>
            </w:pPr>
          </w:p>
        </w:tc>
        <w:tc>
          <w:tcPr>
            <w:tcW w:w="2268" w:type="dxa"/>
          </w:tcPr>
          <w:p w14:paraId="2289EF4B" w14:textId="10970D56" w:rsidR="007246B7" w:rsidRPr="00C45835" w:rsidRDefault="007246B7" w:rsidP="007246B7">
            <w:pPr>
              <w:rPr>
                <w:rFonts w:cstheme="minorHAnsi"/>
                <w:sz w:val="24"/>
                <w:szCs w:val="24"/>
              </w:rPr>
            </w:pPr>
            <w:r w:rsidRPr="00C45835">
              <w:rPr>
                <w:rFonts w:cstheme="minorHAnsi"/>
                <w:sz w:val="24"/>
                <w:szCs w:val="24"/>
              </w:rPr>
              <w:t>Application</w:t>
            </w:r>
          </w:p>
        </w:tc>
      </w:tr>
      <w:tr w:rsidR="007246B7" w:rsidRPr="00C45835" w14:paraId="5FC5B308" w14:textId="77777777" w:rsidTr="00940CBD">
        <w:tc>
          <w:tcPr>
            <w:tcW w:w="3964" w:type="dxa"/>
          </w:tcPr>
          <w:p w14:paraId="1673073C" w14:textId="06EA2393" w:rsidR="007246B7" w:rsidRPr="00C45835" w:rsidRDefault="007246B7" w:rsidP="007246B7">
            <w:pPr>
              <w:rPr>
                <w:rFonts w:cstheme="minorHAnsi"/>
                <w:sz w:val="24"/>
                <w:szCs w:val="24"/>
              </w:rPr>
            </w:pPr>
            <w:r w:rsidRPr="00C45835">
              <w:rPr>
                <w:rFonts w:cstheme="minorHAnsi"/>
                <w:sz w:val="24"/>
                <w:szCs w:val="24"/>
              </w:rPr>
              <w:t>FA Safeguarding qualification</w:t>
            </w:r>
          </w:p>
        </w:tc>
        <w:tc>
          <w:tcPr>
            <w:tcW w:w="1701" w:type="dxa"/>
          </w:tcPr>
          <w:p w14:paraId="55E951B3" w14:textId="1EC929A3" w:rsidR="007246B7" w:rsidRPr="00C45835" w:rsidRDefault="009B26D0" w:rsidP="0004305C">
            <w:pPr>
              <w:jc w:val="center"/>
              <w:rPr>
                <w:rFonts w:cstheme="minorHAnsi"/>
                <w:sz w:val="24"/>
                <w:szCs w:val="24"/>
              </w:rPr>
            </w:pPr>
            <w:r>
              <w:rPr>
                <w:rFonts w:cstheme="minorHAnsi"/>
                <w:sz w:val="24"/>
                <w:szCs w:val="24"/>
              </w:rPr>
              <w:t>√</w:t>
            </w:r>
          </w:p>
        </w:tc>
        <w:tc>
          <w:tcPr>
            <w:tcW w:w="1276" w:type="dxa"/>
          </w:tcPr>
          <w:p w14:paraId="72F0361D" w14:textId="77777777" w:rsidR="007246B7" w:rsidRPr="00C45835" w:rsidRDefault="007246B7" w:rsidP="0004305C">
            <w:pPr>
              <w:jc w:val="center"/>
              <w:rPr>
                <w:rFonts w:cstheme="minorHAnsi"/>
                <w:sz w:val="24"/>
                <w:szCs w:val="24"/>
              </w:rPr>
            </w:pPr>
          </w:p>
        </w:tc>
        <w:tc>
          <w:tcPr>
            <w:tcW w:w="2268" w:type="dxa"/>
          </w:tcPr>
          <w:p w14:paraId="0458DA92" w14:textId="62B9EFC7" w:rsidR="007246B7" w:rsidRPr="00C45835" w:rsidRDefault="007246B7" w:rsidP="007246B7">
            <w:pPr>
              <w:rPr>
                <w:rFonts w:cstheme="minorHAnsi"/>
                <w:sz w:val="24"/>
                <w:szCs w:val="24"/>
              </w:rPr>
            </w:pPr>
            <w:r w:rsidRPr="00C45835">
              <w:rPr>
                <w:rFonts w:cstheme="minorHAnsi"/>
                <w:sz w:val="24"/>
                <w:szCs w:val="24"/>
              </w:rPr>
              <w:t>Application</w:t>
            </w:r>
          </w:p>
        </w:tc>
      </w:tr>
      <w:tr w:rsidR="007246B7" w:rsidRPr="00C45835" w14:paraId="6C71A0EC" w14:textId="77777777" w:rsidTr="00940CBD">
        <w:tc>
          <w:tcPr>
            <w:tcW w:w="3964" w:type="dxa"/>
          </w:tcPr>
          <w:p w14:paraId="2B746E38" w14:textId="7A9F548A" w:rsidR="007246B7" w:rsidRPr="00C45835" w:rsidRDefault="007246B7" w:rsidP="007246B7">
            <w:pPr>
              <w:rPr>
                <w:rFonts w:cstheme="minorHAnsi"/>
                <w:sz w:val="24"/>
                <w:szCs w:val="24"/>
              </w:rPr>
            </w:pPr>
            <w:r w:rsidRPr="00C45835">
              <w:rPr>
                <w:rFonts w:cstheme="minorHAnsi"/>
                <w:sz w:val="24"/>
                <w:szCs w:val="24"/>
              </w:rPr>
              <w:t>FA Emergency First Aid or equivalent qualification</w:t>
            </w:r>
          </w:p>
        </w:tc>
        <w:tc>
          <w:tcPr>
            <w:tcW w:w="1701" w:type="dxa"/>
          </w:tcPr>
          <w:p w14:paraId="2CB513D1" w14:textId="264F0F22" w:rsidR="007246B7" w:rsidRPr="00C45835" w:rsidRDefault="009B26D0" w:rsidP="0004305C">
            <w:pPr>
              <w:jc w:val="center"/>
              <w:rPr>
                <w:rFonts w:cstheme="minorHAnsi"/>
                <w:sz w:val="24"/>
                <w:szCs w:val="24"/>
              </w:rPr>
            </w:pPr>
            <w:r>
              <w:rPr>
                <w:rFonts w:cstheme="minorHAnsi"/>
                <w:sz w:val="24"/>
                <w:szCs w:val="24"/>
              </w:rPr>
              <w:t>√</w:t>
            </w:r>
          </w:p>
        </w:tc>
        <w:tc>
          <w:tcPr>
            <w:tcW w:w="1276" w:type="dxa"/>
          </w:tcPr>
          <w:p w14:paraId="39C5F89E" w14:textId="77777777" w:rsidR="007246B7" w:rsidRPr="00C45835" w:rsidRDefault="007246B7" w:rsidP="0004305C">
            <w:pPr>
              <w:jc w:val="center"/>
              <w:rPr>
                <w:rFonts w:cstheme="minorHAnsi"/>
                <w:sz w:val="24"/>
                <w:szCs w:val="24"/>
              </w:rPr>
            </w:pPr>
          </w:p>
        </w:tc>
        <w:tc>
          <w:tcPr>
            <w:tcW w:w="2268" w:type="dxa"/>
          </w:tcPr>
          <w:p w14:paraId="7ADF8802" w14:textId="0159E489" w:rsidR="007246B7" w:rsidRPr="00C45835" w:rsidRDefault="007246B7" w:rsidP="007246B7">
            <w:pPr>
              <w:rPr>
                <w:rFonts w:cstheme="minorHAnsi"/>
                <w:sz w:val="24"/>
                <w:szCs w:val="24"/>
              </w:rPr>
            </w:pPr>
            <w:r w:rsidRPr="00C45835">
              <w:rPr>
                <w:rFonts w:cstheme="minorHAnsi"/>
                <w:sz w:val="24"/>
                <w:szCs w:val="24"/>
              </w:rPr>
              <w:t>Application</w:t>
            </w:r>
          </w:p>
        </w:tc>
      </w:tr>
    </w:tbl>
    <w:p w14:paraId="7020B444" w14:textId="77777777" w:rsidR="00BF43DE" w:rsidRPr="00C45835" w:rsidRDefault="00BF43DE" w:rsidP="00B51FDB">
      <w:pPr>
        <w:jc w:val="center"/>
        <w:rPr>
          <w:rFonts w:cstheme="minorHAnsi"/>
          <w:b/>
          <w:bCs/>
          <w:sz w:val="24"/>
          <w:szCs w:val="24"/>
        </w:rPr>
      </w:pPr>
    </w:p>
    <w:tbl>
      <w:tblPr>
        <w:tblStyle w:val="TableGrid"/>
        <w:tblW w:w="9209" w:type="dxa"/>
        <w:tblLook w:val="04A0" w:firstRow="1" w:lastRow="0" w:firstColumn="1" w:lastColumn="0" w:noHBand="0" w:noVBand="1"/>
      </w:tblPr>
      <w:tblGrid>
        <w:gridCol w:w="3910"/>
        <w:gridCol w:w="1687"/>
        <w:gridCol w:w="1273"/>
        <w:gridCol w:w="2339"/>
      </w:tblGrid>
      <w:tr w:rsidR="00940CBD" w:rsidRPr="00C45835" w14:paraId="577766C5" w14:textId="77777777" w:rsidTr="00A376F7">
        <w:tc>
          <w:tcPr>
            <w:tcW w:w="3964" w:type="dxa"/>
          </w:tcPr>
          <w:p w14:paraId="3E409F37" w14:textId="4D807192" w:rsidR="00940CBD" w:rsidRPr="00C45835" w:rsidRDefault="00E04E96" w:rsidP="00A376F7">
            <w:pPr>
              <w:rPr>
                <w:rFonts w:cstheme="minorHAnsi"/>
                <w:b/>
                <w:bCs/>
                <w:sz w:val="24"/>
                <w:szCs w:val="24"/>
              </w:rPr>
            </w:pPr>
            <w:r w:rsidRPr="00C45835">
              <w:rPr>
                <w:rFonts w:cstheme="minorHAnsi"/>
                <w:b/>
                <w:bCs/>
                <w:sz w:val="24"/>
                <w:szCs w:val="24"/>
              </w:rPr>
              <w:t>Knowledge</w:t>
            </w:r>
          </w:p>
        </w:tc>
        <w:tc>
          <w:tcPr>
            <w:tcW w:w="1701" w:type="dxa"/>
          </w:tcPr>
          <w:p w14:paraId="5028DCB1" w14:textId="77777777" w:rsidR="00940CBD" w:rsidRPr="00C45835" w:rsidRDefault="00940CBD" w:rsidP="00A376F7">
            <w:pPr>
              <w:rPr>
                <w:rFonts w:cstheme="minorHAnsi"/>
                <w:b/>
                <w:bCs/>
                <w:sz w:val="24"/>
                <w:szCs w:val="24"/>
              </w:rPr>
            </w:pPr>
            <w:r w:rsidRPr="00C45835">
              <w:rPr>
                <w:rFonts w:cstheme="minorHAnsi"/>
                <w:b/>
                <w:bCs/>
                <w:sz w:val="24"/>
                <w:szCs w:val="24"/>
              </w:rPr>
              <w:t>Essential</w:t>
            </w:r>
          </w:p>
        </w:tc>
        <w:tc>
          <w:tcPr>
            <w:tcW w:w="1276" w:type="dxa"/>
          </w:tcPr>
          <w:p w14:paraId="4AA758BA" w14:textId="77777777" w:rsidR="00940CBD" w:rsidRPr="00C45835" w:rsidRDefault="00940CBD" w:rsidP="00A376F7">
            <w:pPr>
              <w:rPr>
                <w:rFonts w:cstheme="minorHAnsi"/>
                <w:b/>
                <w:bCs/>
                <w:sz w:val="24"/>
                <w:szCs w:val="24"/>
              </w:rPr>
            </w:pPr>
            <w:r w:rsidRPr="00C45835">
              <w:rPr>
                <w:rFonts w:cstheme="minorHAnsi"/>
                <w:b/>
                <w:bCs/>
                <w:sz w:val="24"/>
                <w:szCs w:val="24"/>
              </w:rPr>
              <w:t>Desirable</w:t>
            </w:r>
          </w:p>
        </w:tc>
        <w:tc>
          <w:tcPr>
            <w:tcW w:w="2268" w:type="dxa"/>
          </w:tcPr>
          <w:p w14:paraId="1103BD07" w14:textId="77777777" w:rsidR="00940CBD" w:rsidRPr="00C45835" w:rsidRDefault="00940CBD" w:rsidP="00A376F7">
            <w:pPr>
              <w:rPr>
                <w:rFonts w:cstheme="minorHAnsi"/>
                <w:b/>
                <w:bCs/>
                <w:sz w:val="24"/>
                <w:szCs w:val="24"/>
              </w:rPr>
            </w:pPr>
            <w:r w:rsidRPr="00C45835">
              <w:rPr>
                <w:rFonts w:cstheme="minorHAnsi"/>
                <w:b/>
                <w:bCs/>
                <w:sz w:val="24"/>
                <w:szCs w:val="24"/>
              </w:rPr>
              <w:t>Method</w:t>
            </w:r>
          </w:p>
        </w:tc>
      </w:tr>
      <w:tr w:rsidR="00940CBD" w:rsidRPr="00C45835" w14:paraId="32720371" w14:textId="77777777" w:rsidTr="00A376F7">
        <w:tc>
          <w:tcPr>
            <w:tcW w:w="3964" w:type="dxa"/>
          </w:tcPr>
          <w:p w14:paraId="1AAE7A5F" w14:textId="321A89C7" w:rsidR="00940CBD" w:rsidRPr="00C45835" w:rsidRDefault="00E04E96" w:rsidP="00A376F7">
            <w:pPr>
              <w:rPr>
                <w:rFonts w:cstheme="minorHAnsi"/>
                <w:sz w:val="24"/>
                <w:szCs w:val="24"/>
              </w:rPr>
            </w:pPr>
            <w:r w:rsidRPr="00C45835">
              <w:rPr>
                <w:rFonts w:cstheme="minorHAnsi"/>
                <w:sz w:val="24"/>
                <w:szCs w:val="24"/>
              </w:rPr>
              <w:t xml:space="preserve">Knowledge of </w:t>
            </w:r>
            <w:r w:rsidR="000103AB" w:rsidRPr="00C45835">
              <w:rPr>
                <w:rFonts w:cstheme="minorHAnsi"/>
                <w:sz w:val="24"/>
                <w:szCs w:val="24"/>
              </w:rPr>
              <w:t xml:space="preserve">PE national curriculum </w:t>
            </w:r>
          </w:p>
        </w:tc>
        <w:tc>
          <w:tcPr>
            <w:tcW w:w="1701" w:type="dxa"/>
          </w:tcPr>
          <w:p w14:paraId="32994A15" w14:textId="3BCAD012" w:rsidR="00940CBD" w:rsidRPr="00C45835" w:rsidRDefault="009B26D0" w:rsidP="00A376F7">
            <w:pPr>
              <w:jc w:val="center"/>
              <w:rPr>
                <w:rFonts w:cstheme="minorHAnsi"/>
                <w:sz w:val="24"/>
                <w:szCs w:val="24"/>
              </w:rPr>
            </w:pPr>
            <w:r>
              <w:rPr>
                <w:rFonts w:cstheme="minorHAnsi"/>
                <w:sz w:val="24"/>
                <w:szCs w:val="24"/>
              </w:rPr>
              <w:t>√</w:t>
            </w:r>
          </w:p>
        </w:tc>
        <w:tc>
          <w:tcPr>
            <w:tcW w:w="1276" w:type="dxa"/>
          </w:tcPr>
          <w:p w14:paraId="3DBBCA9E" w14:textId="77777777" w:rsidR="00940CBD" w:rsidRPr="00C45835" w:rsidRDefault="00940CBD" w:rsidP="00A376F7">
            <w:pPr>
              <w:rPr>
                <w:rFonts w:cstheme="minorHAnsi"/>
                <w:sz w:val="24"/>
                <w:szCs w:val="24"/>
              </w:rPr>
            </w:pPr>
          </w:p>
        </w:tc>
        <w:tc>
          <w:tcPr>
            <w:tcW w:w="2268" w:type="dxa"/>
          </w:tcPr>
          <w:p w14:paraId="6858D1B5" w14:textId="33E300E5" w:rsidR="00940CBD" w:rsidRPr="00C45835" w:rsidRDefault="00BC63CA" w:rsidP="00A376F7">
            <w:pPr>
              <w:rPr>
                <w:rFonts w:cstheme="minorHAnsi"/>
                <w:sz w:val="24"/>
                <w:szCs w:val="24"/>
              </w:rPr>
            </w:pPr>
            <w:r w:rsidRPr="00C45835">
              <w:rPr>
                <w:rFonts w:cstheme="minorHAnsi"/>
                <w:sz w:val="24"/>
                <w:szCs w:val="24"/>
              </w:rPr>
              <w:t>Application/Interview</w:t>
            </w:r>
          </w:p>
        </w:tc>
      </w:tr>
      <w:tr w:rsidR="00940CBD" w:rsidRPr="00C45835" w14:paraId="6B40AEB3" w14:textId="77777777" w:rsidTr="00A376F7">
        <w:tc>
          <w:tcPr>
            <w:tcW w:w="3964" w:type="dxa"/>
          </w:tcPr>
          <w:p w14:paraId="5AFAD519" w14:textId="101F89FA" w:rsidR="00940CBD" w:rsidRPr="00C45835" w:rsidRDefault="000103AB" w:rsidP="00A376F7">
            <w:pPr>
              <w:rPr>
                <w:rFonts w:cstheme="minorHAnsi"/>
                <w:sz w:val="24"/>
                <w:szCs w:val="24"/>
              </w:rPr>
            </w:pPr>
            <w:r w:rsidRPr="00C45835">
              <w:rPr>
                <w:rFonts w:cstheme="minorHAnsi"/>
                <w:sz w:val="24"/>
                <w:szCs w:val="24"/>
              </w:rPr>
              <w:t xml:space="preserve">Knowledge of Premier League Primary Stars Programme </w:t>
            </w:r>
          </w:p>
        </w:tc>
        <w:tc>
          <w:tcPr>
            <w:tcW w:w="1701" w:type="dxa"/>
          </w:tcPr>
          <w:p w14:paraId="63CE121F" w14:textId="77777777" w:rsidR="00940CBD" w:rsidRPr="00C45835" w:rsidRDefault="00940CBD" w:rsidP="009B26D0">
            <w:pPr>
              <w:jc w:val="center"/>
              <w:rPr>
                <w:rFonts w:cstheme="minorHAnsi"/>
                <w:sz w:val="24"/>
                <w:szCs w:val="24"/>
              </w:rPr>
            </w:pPr>
          </w:p>
        </w:tc>
        <w:tc>
          <w:tcPr>
            <w:tcW w:w="1276" w:type="dxa"/>
          </w:tcPr>
          <w:p w14:paraId="739A1AA2" w14:textId="6E9D199A" w:rsidR="00940CBD" w:rsidRPr="00C45835" w:rsidRDefault="009B26D0" w:rsidP="009B26D0">
            <w:pPr>
              <w:jc w:val="center"/>
              <w:rPr>
                <w:rFonts w:cstheme="minorHAnsi"/>
                <w:sz w:val="24"/>
                <w:szCs w:val="24"/>
              </w:rPr>
            </w:pPr>
            <w:r>
              <w:rPr>
                <w:rFonts w:cstheme="minorHAnsi"/>
                <w:sz w:val="24"/>
                <w:szCs w:val="24"/>
              </w:rPr>
              <w:t>√</w:t>
            </w:r>
          </w:p>
        </w:tc>
        <w:tc>
          <w:tcPr>
            <w:tcW w:w="2268" w:type="dxa"/>
          </w:tcPr>
          <w:p w14:paraId="79FC9DDA" w14:textId="78CB6AB6" w:rsidR="00940CBD" w:rsidRPr="00C45835" w:rsidRDefault="00BC63CA" w:rsidP="00A376F7">
            <w:pPr>
              <w:rPr>
                <w:rFonts w:cstheme="minorHAnsi"/>
                <w:sz w:val="24"/>
                <w:szCs w:val="24"/>
              </w:rPr>
            </w:pPr>
            <w:r w:rsidRPr="00C45835">
              <w:rPr>
                <w:rFonts w:cstheme="minorHAnsi"/>
                <w:sz w:val="24"/>
                <w:szCs w:val="24"/>
              </w:rPr>
              <w:t>Application/Interview</w:t>
            </w:r>
          </w:p>
        </w:tc>
      </w:tr>
      <w:tr w:rsidR="00940CBD" w:rsidRPr="00C45835" w14:paraId="3BA32A1E" w14:textId="77777777" w:rsidTr="00A376F7">
        <w:tc>
          <w:tcPr>
            <w:tcW w:w="3964" w:type="dxa"/>
          </w:tcPr>
          <w:p w14:paraId="2B7B08A2" w14:textId="08621532" w:rsidR="00940CBD" w:rsidRPr="00C45835" w:rsidRDefault="000103AB" w:rsidP="00A376F7">
            <w:pPr>
              <w:rPr>
                <w:rFonts w:cstheme="minorHAnsi"/>
                <w:sz w:val="24"/>
                <w:szCs w:val="24"/>
              </w:rPr>
            </w:pPr>
            <w:r w:rsidRPr="00C45835">
              <w:rPr>
                <w:rFonts w:cstheme="minorHAnsi"/>
                <w:sz w:val="24"/>
                <w:szCs w:val="24"/>
              </w:rPr>
              <w:t>Understanding of Safeguarding and Health and Safety requirements in community and educational settings</w:t>
            </w:r>
          </w:p>
        </w:tc>
        <w:tc>
          <w:tcPr>
            <w:tcW w:w="1701" w:type="dxa"/>
          </w:tcPr>
          <w:p w14:paraId="2A06EF37" w14:textId="1BEC2BB3" w:rsidR="00940CBD" w:rsidRPr="00C45835" w:rsidRDefault="009B26D0" w:rsidP="009B26D0">
            <w:pPr>
              <w:jc w:val="center"/>
              <w:rPr>
                <w:rFonts w:cstheme="minorHAnsi"/>
                <w:sz w:val="24"/>
                <w:szCs w:val="24"/>
              </w:rPr>
            </w:pPr>
            <w:r>
              <w:rPr>
                <w:rFonts w:cstheme="minorHAnsi"/>
                <w:sz w:val="24"/>
                <w:szCs w:val="24"/>
              </w:rPr>
              <w:t>√</w:t>
            </w:r>
          </w:p>
        </w:tc>
        <w:tc>
          <w:tcPr>
            <w:tcW w:w="1276" w:type="dxa"/>
          </w:tcPr>
          <w:p w14:paraId="6713EBF1" w14:textId="77777777" w:rsidR="00940CBD" w:rsidRPr="00C45835" w:rsidRDefault="00940CBD" w:rsidP="009B26D0">
            <w:pPr>
              <w:jc w:val="center"/>
              <w:rPr>
                <w:rFonts w:cstheme="minorHAnsi"/>
                <w:sz w:val="24"/>
                <w:szCs w:val="24"/>
              </w:rPr>
            </w:pPr>
          </w:p>
        </w:tc>
        <w:tc>
          <w:tcPr>
            <w:tcW w:w="2268" w:type="dxa"/>
          </w:tcPr>
          <w:p w14:paraId="024F6A06" w14:textId="7F6A9C40" w:rsidR="00940CBD" w:rsidRPr="00C45835" w:rsidRDefault="001A1F9A" w:rsidP="00A376F7">
            <w:pPr>
              <w:rPr>
                <w:rFonts w:cstheme="minorHAnsi"/>
                <w:sz w:val="24"/>
                <w:szCs w:val="24"/>
              </w:rPr>
            </w:pPr>
            <w:r w:rsidRPr="00C45835">
              <w:rPr>
                <w:rFonts w:cstheme="minorHAnsi"/>
                <w:sz w:val="24"/>
                <w:szCs w:val="24"/>
              </w:rPr>
              <w:t>Application/Interview</w:t>
            </w:r>
          </w:p>
        </w:tc>
      </w:tr>
      <w:tr w:rsidR="00940CBD" w:rsidRPr="00C45835" w14:paraId="47BEF89E" w14:textId="77777777" w:rsidTr="00A376F7">
        <w:tc>
          <w:tcPr>
            <w:tcW w:w="3964" w:type="dxa"/>
          </w:tcPr>
          <w:p w14:paraId="7D9394BE" w14:textId="069C0023" w:rsidR="00940CBD" w:rsidRPr="00C45835" w:rsidRDefault="00BC63CA" w:rsidP="00A376F7">
            <w:pPr>
              <w:rPr>
                <w:rFonts w:cstheme="minorHAnsi"/>
                <w:sz w:val="24"/>
                <w:szCs w:val="24"/>
              </w:rPr>
            </w:pPr>
            <w:r w:rsidRPr="00C45835">
              <w:rPr>
                <w:rFonts w:cstheme="minorHAnsi"/>
                <w:sz w:val="24"/>
                <w:szCs w:val="24"/>
              </w:rPr>
              <w:t>Knowledge of business development and financial awareness</w:t>
            </w:r>
          </w:p>
        </w:tc>
        <w:tc>
          <w:tcPr>
            <w:tcW w:w="1701" w:type="dxa"/>
          </w:tcPr>
          <w:p w14:paraId="21BE37AF" w14:textId="77777777" w:rsidR="00940CBD" w:rsidRPr="00C45835" w:rsidRDefault="00940CBD" w:rsidP="009B26D0">
            <w:pPr>
              <w:jc w:val="center"/>
              <w:rPr>
                <w:rFonts w:cstheme="minorHAnsi"/>
                <w:sz w:val="24"/>
                <w:szCs w:val="24"/>
              </w:rPr>
            </w:pPr>
          </w:p>
        </w:tc>
        <w:tc>
          <w:tcPr>
            <w:tcW w:w="1276" w:type="dxa"/>
          </w:tcPr>
          <w:p w14:paraId="196AF564" w14:textId="4E552427" w:rsidR="00940CBD" w:rsidRPr="00C45835" w:rsidRDefault="009B26D0" w:rsidP="009B26D0">
            <w:pPr>
              <w:jc w:val="center"/>
              <w:rPr>
                <w:rFonts w:cstheme="minorHAnsi"/>
                <w:sz w:val="24"/>
                <w:szCs w:val="24"/>
              </w:rPr>
            </w:pPr>
            <w:r>
              <w:rPr>
                <w:rFonts w:cstheme="minorHAnsi"/>
                <w:sz w:val="24"/>
                <w:szCs w:val="24"/>
              </w:rPr>
              <w:t>√</w:t>
            </w:r>
          </w:p>
        </w:tc>
        <w:tc>
          <w:tcPr>
            <w:tcW w:w="2268" w:type="dxa"/>
          </w:tcPr>
          <w:p w14:paraId="3754B560" w14:textId="64058742" w:rsidR="00940CBD" w:rsidRPr="00C45835" w:rsidRDefault="00BC63CA" w:rsidP="00A376F7">
            <w:pPr>
              <w:rPr>
                <w:rFonts w:cstheme="minorHAnsi"/>
                <w:sz w:val="24"/>
                <w:szCs w:val="24"/>
              </w:rPr>
            </w:pPr>
            <w:r w:rsidRPr="00C45835">
              <w:rPr>
                <w:rFonts w:cstheme="minorHAnsi"/>
                <w:sz w:val="24"/>
                <w:szCs w:val="24"/>
              </w:rPr>
              <w:t xml:space="preserve">Application </w:t>
            </w:r>
          </w:p>
        </w:tc>
      </w:tr>
    </w:tbl>
    <w:p w14:paraId="4581AEA7" w14:textId="77777777" w:rsidR="002113C3" w:rsidRPr="00C45835" w:rsidRDefault="002113C3" w:rsidP="002113C3">
      <w:pPr>
        <w:rPr>
          <w:rFonts w:cstheme="minorHAnsi"/>
          <w:sz w:val="24"/>
          <w:szCs w:val="24"/>
        </w:rPr>
      </w:pPr>
    </w:p>
    <w:tbl>
      <w:tblPr>
        <w:tblStyle w:val="TableGrid"/>
        <w:tblW w:w="9209" w:type="dxa"/>
        <w:tblLook w:val="04A0" w:firstRow="1" w:lastRow="0" w:firstColumn="1" w:lastColumn="0" w:noHBand="0" w:noVBand="1"/>
      </w:tblPr>
      <w:tblGrid>
        <w:gridCol w:w="3910"/>
        <w:gridCol w:w="1687"/>
        <w:gridCol w:w="1273"/>
        <w:gridCol w:w="2339"/>
      </w:tblGrid>
      <w:tr w:rsidR="001A1F9A" w:rsidRPr="00C45835" w14:paraId="713408C3" w14:textId="77777777" w:rsidTr="00A376F7">
        <w:tc>
          <w:tcPr>
            <w:tcW w:w="3964" w:type="dxa"/>
          </w:tcPr>
          <w:p w14:paraId="2AB07562" w14:textId="2B4E7777" w:rsidR="001A1F9A" w:rsidRPr="00C45835" w:rsidRDefault="008F0F85" w:rsidP="00A376F7">
            <w:pPr>
              <w:rPr>
                <w:rFonts w:cstheme="minorHAnsi"/>
                <w:b/>
                <w:bCs/>
                <w:sz w:val="24"/>
                <w:szCs w:val="24"/>
              </w:rPr>
            </w:pPr>
            <w:r w:rsidRPr="00C45835">
              <w:rPr>
                <w:rFonts w:cstheme="minorHAnsi"/>
                <w:b/>
                <w:bCs/>
                <w:sz w:val="24"/>
                <w:szCs w:val="24"/>
              </w:rPr>
              <w:t>Skills</w:t>
            </w:r>
          </w:p>
        </w:tc>
        <w:tc>
          <w:tcPr>
            <w:tcW w:w="1701" w:type="dxa"/>
          </w:tcPr>
          <w:p w14:paraId="4E93F90F" w14:textId="77777777" w:rsidR="001A1F9A" w:rsidRPr="00C45835" w:rsidRDefault="001A1F9A" w:rsidP="00A376F7">
            <w:pPr>
              <w:rPr>
                <w:rFonts w:cstheme="minorHAnsi"/>
                <w:b/>
                <w:bCs/>
                <w:sz w:val="24"/>
                <w:szCs w:val="24"/>
              </w:rPr>
            </w:pPr>
            <w:r w:rsidRPr="00C45835">
              <w:rPr>
                <w:rFonts w:cstheme="minorHAnsi"/>
                <w:b/>
                <w:bCs/>
                <w:sz w:val="24"/>
                <w:szCs w:val="24"/>
              </w:rPr>
              <w:t>Essential</w:t>
            </w:r>
          </w:p>
        </w:tc>
        <w:tc>
          <w:tcPr>
            <w:tcW w:w="1276" w:type="dxa"/>
          </w:tcPr>
          <w:p w14:paraId="1DC680BB" w14:textId="77777777" w:rsidR="001A1F9A" w:rsidRPr="00C45835" w:rsidRDefault="001A1F9A" w:rsidP="00A376F7">
            <w:pPr>
              <w:rPr>
                <w:rFonts w:cstheme="minorHAnsi"/>
                <w:b/>
                <w:bCs/>
                <w:sz w:val="24"/>
                <w:szCs w:val="24"/>
              </w:rPr>
            </w:pPr>
            <w:r w:rsidRPr="00C45835">
              <w:rPr>
                <w:rFonts w:cstheme="minorHAnsi"/>
                <w:b/>
                <w:bCs/>
                <w:sz w:val="24"/>
                <w:szCs w:val="24"/>
              </w:rPr>
              <w:t>Desirable</w:t>
            </w:r>
          </w:p>
        </w:tc>
        <w:tc>
          <w:tcPr>
            <w:tcW w:w="2268" w:type="dxa"/>
          </w:tcPr>
          <w:p w14:paraId="634535F6" w14:textId="77777777" w:rsidR="001A1F9A" w:rsidRPr="00C45835" w:rsidRDefault="001A1F9A" w:rsidP="00A376F7">
            <w:pPr>
              <w:rPr>
                <w:rFonts w:cstheme="minorHAnsi"/>
                <w:b/>
                <w:bCs/>
                <w:sz w:val="24"/>
                <w:szCs w:val="24"/>
              </w:rPr>
            </w:pPr>
            <w:r w:rsidRPr="00C45835">
              <w:rPr>
                <w:rFonts w:cstheme="minorHAnsi"/>
                <w:b/>
                <w:bCs/>
                <w:sz w:val="24"/>
                <w:szCs w:val="24"/>
              </w:rPr>
              <w:t>Method</w:t>
            </w:r>
          </w:p>
        </w:tc>
      </w:tr>
      <w:tr w:rsidR="001A1F9A" w:rsidRPr="00C45835" w14:paraId="6FA031FD" w14:textId="77777777" w:rsidTr="00A376F7">
        <w:tc>
          <w:tcPr>
            <w:tcW w:w="3964" w:type="dxa"/>
          </w:tcPr>
          <w:p w14:paraId="74411E58" w14:textId="3ADA0132" w:rsidR="001A1F9A" w:rsidRPr="00C45835" w:rsidRDefault="008F0F85" w:rsidP="00A376F7">
            <w:pPr>
              <w:rPr>
                <w:rFonts w:cstheme="minorHAnsi"/>
                <w:sz w:val="24"/>
                <w:szCs w:val="24"/>
              </w:rPr>
            </w:pPr>
            <w:r w:rsidRPr="00C45835">
              <w:rPr>
                <w:rFonts w:cstheme="minorHAnsi"/>
                <w:sz w:val="24"/>
                <w:szCs w:val="24"/>
              </w:rPr>
              <w:t xml:space="preserve">Able to communicate </w:t>
            </w:r>
            <w:r w:rsidR="00DE1432" w:rsidRPr="00C45835">
              <w:rPr>
                <w:rFonts w:cstheme="minorHAnsi"/>
                <w:sz w:val="24"/>
                <w:szCs w:val="24"/>
              </w:rPr>
              <w:t xml:space="preserve">in writing and verbally with a wide range of people </w:t>
            </w:r>
          </w:p>
        </w:tc>
        <w:tc>
          <w:tcPr>
            <w:tcW w:w="1701" w:type="dxa"/>
          </w:tcPr>
          <w:p w14:paraId="0135F967" w14:textId="3358D9DD" w:rsidR="001A1F9A" w:rsidRPr="00C45835" w:rsidRDefault="009B26D0" w:rsidP="00A376F7">
            <w:pPr>
              <w:jc w:val="center"/>
              <w:rPr>
                <w:rFonts w:cstheme="minorHAnsi"/>
                <w:sz w:val="24"/>
                <w:szCs w:val="24"/>
              </w:rPr>
            </w:pPr>
            <w:r>
              <w:rPr>
                <w:rFonts w:cstheme="minorHAnsi"/>
                <w:sz w:val="24"/>
                <w:szCs w:val="24"/>
              </w:rPr>
              <w:t>√</w:t>
            </w:r>
          </w:p>
        </w:tc>
        <w:tc>
          <w:tcPr>
            <w:tcW w:w="1276" w:type="dxa"/>
          </w:tcPr>
          <w:p w14:paraId="0EAD9965" w14:textId="77777777" w:rsidR="001A1F9A" w:rsidRPr="00C45835" w:rsidRDefault="001A1F9A" w:rsidP="00A376F7">
            <w:pPr>
              <w:rPr>
                <w:rFonts w:cstheme="minorHAnsi"/>
                <w:sz w:val="24"/>
                <w:szCs w:val="24"/>
              </w:rPr>
            </w:pPr>
          </w:p>
        </w:tc>
        <w:tc>
          <w:tcPr>
            <w:tcW w:w="2268" w:type="dxa"/>
          </w:tcPr>
          <w:p w14:paraId="34E27B47" w14:textId="08C18B85" w:rsidR="001A1F9A" w:rsidRPr="00C45835" w:rsidRDefault="001B4B8A" w:rsidP="00A376F7">
            <w:pPr>
              <w:rPr>
                <w:rFonts w:cstheme="minorHAnsi"/>
                <w:sz w:val="24"/>
                <w:szCs w:val="24"/>
              </w:rPr>
            </w:pPr>
            <w:r w:rsidRPr="00C45835">
              <w:rPr>
                <w:rFonts w:cstheme="minorHAnsi"/>
                <w:sz w:val="24"/>
                <w:szCs w:val="24"/>
              </w:rPr>
              <w:t>Application/Interview</w:t>
            </w:r>
          </w:p>
        </w:tc>
      </w:tr>
      <w:tr w:rsidR="001A1F9A" w:rsidRPr="00C45835" w14:paraId="360760A8" w14:textId="77777777" w:rsidTr="00A376F7">
        <w:tc>
          <w:tcPr>
            <w:tcW w:w="3964" w:type="dxa"/>
          </w:tcPr>
          <w:p w14:paraId="6FAA9B46" w14:textId="68EE607B" w:rsidR="001A1F9A" w:rsidRPr="00C45835" w:rsidRDefault="00DE1432" w:rsidP="00A376F7">
            <w:pPr>
              <w:rPr>
                <w:rFonts w:cstheme="minorHAnsi"/>
                <w:sz w:val="24"/>
                <w:szCs w:val="24"/>
              </w:rPr>
            </w:pPr>
            <w:r w:rsidRPr="00C45835">
              <w:rPr>
                <w:rFonts w:cstheme="minorHAnsi"/>
                <w:sz w:val="24"/>
                <w:szCs w:val="24"/>
              </w:rPr>
              <w:lastRenderedPageBreak/>
              <w:t xml:space="preserve">Able to work as part of a team and on own initiative </w:t>
            </w:r>
          </w:p>
        </w:tc>
        <w:tc>
          <w:tcPr>
            <w:tcW w:w="1701" w:type="dxa"/>
          </w:tcPr>
          <w:p w14:paraId="7F13C549" w14:textId="72AACA20"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34848146" w14:textId="77777777" w:rsidR="001A1F9A" w:rsidRPr="00C45835" w:rsidRDefault="001A1F9A" w:rsidP="009B26D0">
            <w:pPr>
              <w:jc w:val="center"/>
              <w:rPr>
                <w:rFonts w:cstheme="minorHAnsi"/>
                <w:sz w:val="24"/>
                <w:szCs w:val="24"/>
              </w:rPr>
            </w:pPr>
          </w:p>
        </w:tc>
        <w:tc>
          <w:tcPr>
            <w:tcW w:w="2268" w:type="dxa"/>
          </w:tcPr>
          <w:p w14:paraId="5A6028BA" w14:textId="2568D8D9" w:rsidR="001A1F9A" w:rsidRPr="00C45835" w:rsidRDefault="00713E85" w:rsidP="00A376F7">
            <w:pPr>
              <w:rPr>
                <w:rFonts w:cstheme="minorHAnsi"/>
                <w:sz w:val="24"/>
                <w:szCs w:val="24"/>
              </w:rPr>
            </w:pPr>
            <w:r w:rsidRPr="00C45835">
              <w:rPr>
                <w:rFonts w:cstheme="minorHAnsi"/>
                <w:sz w:val="24"/>
                <w:szCs w:val="24"/>
              </w:rPr>
              <w:t>Interview</w:t>
            </w:r>
          </w:p>
        </w:tc>
      </w:tr>
      <w:tr w:rsidR="001A1F9A" w:rsidRPr="00C45835" w14:paraId="430D9B33" w14:textId="77777777" w:rsidTr="00A376F7">
        <w:tc>
          <w:tcPr>
            <w:tcW w:w="3964" w:type="dxa"/>
          </w:tcPr>
          <w:p w14:paraId="5413D4E3" w14:textId="3986E073" w:rsidR="001A1F9A" w:rsidRPr="00C45835" w:rsidRDefault="00DE1432" w:rsidP="00A376F7">
            <w:pPr>
              <w:rPr>
                <w:rFonts w:cstheme="minorHAnsi"/>
                <w:sz w:val="24"/>
                <w:szCs w:val="24"/>
              </w:rPr>
            </w:pPr>
            <w:r w:rsidRPr="00C45835">
              <w:rPr>
                <w:rFonts w:cstheme="minorHAnsi"/>
                <w:sz w:val="24"/>
                <w:szCs w:val="24"/>
              </w:rPr>
              <w:t xml:space="preserve">Able to adapt sports coaching sessions </w:t>
            </w:r>
            <w:r w:rsidR="000B6D0B" w:rsidRPr="00C45835">
              <w:rPr>
                <w:rFonts w:cstheme="minorHAnsi"/>
                <w:sz w:val="24"/>
                <w:szCs w:val="24"/>
              </w:rPr>
              <w:t>to meet participant needs</w:t>
            </w:r>
          </w:p>
        </w:tc>
        <w:tc>
          <w:tcPr>
            <w:tcW w:w="1701" w:type="dxa"/>
          </w:tcPr>
          <w:p w14:paraId="17DAE9B9" w14:textId="113D74DC"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44452F34" w14:textId="77777777" w:rsidR="001A1F9A" w:rsidRPr="00C45835" w:rsidRDefault="001A1F9A" w:rsidP="009B26D0">
            <w:pPr>
              <w:jc w:val="center"/>
              <w:rPr>
                <w:rFonts w:cstheme="minorHAnsi"/>
                <w:sz w:val="24"/>
                <w:szCs w:val="24"/>
              </w:rPr>
            </w:pPr>
          </w:p>
        </w:tc>
        <w:tc>
          <w:tcPr>
            <w:tcW w:w="2268" w:type="dxa"/>
          </w:tcPr>
          <w:p w14:paraId="2D30C54B" w14:textId="1CB758C0" w:rsidR="001A1F9A" w:rsidRPr="00C45835" w:rsidRDefault="00713E85" w:rsidP="00A376F7">
            <w:pPr>
              <w:rPr>
                <w:rFonts w:cstheme="minorHAnsi"/>
                <w:sz w:val="24"/>
                <w:szCs w:val="24"/>
              </w:rPr>
            </w:pPr>
            <w:r w:rsidRPr="00C45835">
              <w:rPr>
                <w:rFonts w:cstheme="minorHAnsi"/>
                <w:sz w:val="24"/>
                <w:szCs w:val="24"/>
              </w:rPr>
              <w:t>Application/Interview</w:t>
            </w:r>
          </w:p>
        </w:tc>
      </w:tr>
      <w:tr w:rsidR="001A1F9A" w:rsidRPr="00C45835" w14:paraId="16F62F5C" w14:textId="77777777" w:rsidTr="00A376F7">
        <w:tc>
          <w:tcPr>
            <w:tcW w:w="3964" w:type="dxa"/>
          </w:tcPr>
          <w:p w14:paraId="7C07BBE8" w14:textId="22EA321B" w:rsidR="001A1F9A" w:rsidRPr="00C45835" w:rsidRDefault="000B6D0B" w:rsidP="00A376F7">
            <w:pPr>
              <w:rPr>
                <w:rFonts w:cstheme="minorHAnsi"/>
                <w:sz w:val="24"/>
                <w:szCs w:val="24"/>
              </w:rPr>
            </w:pPr>
            <w:r w:rsidRPr="00C45835">
              <w:rPr>
                <w:rFonts w:cstheme="minorHAnsi"/>
                <w:sz w:val="24"/>
                <w:szCs w:val="24"/>
              </w:rPr>
              <w:t>Able to motivate, encourage and enthuse young people to participate in sport and physical activity</w:t>
            </w:r>
          </w:p>
        </w:tc>
        <w:tc>
          <w:tcPr>
            <w:tcW w:w="1701" w:type="dxa"/>
          </w:tcPr>
          <w:p w14:paraId="4FC09EF4" w14:textId="673FAF85"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2B9ED13B" w14:textId="77777777" w:rsidR="001A1F9A" w:rsidRPr="00C45835" w:rsidRDefault="001A1F9A" w:rsidP="009B26D0">
            <w:pPr>
              <w:jc w:val="center"/>
              <w:rPr>
                <w:rFonts w:cstheme="minorHAnsi"/>
                <w:sz w:val="24"/>
                <w:szCs w:val="24"/>
              </w:rPr>
            </w:pPr>
          </w:p>
        </w:tc>
        <w:tc>
          <w:tcPr>
            <w:tcW w:w="2268" w:type="dxa"/>
          </w:tcPr>
          <w:p w14:paraId="06CD8F11" w14:textId="736B9161"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3DB0679E" w14:textId="77777777" w:rsidTr="00A376F7">
        <w:tc>
          <w:tcPr>
            <w:tcW w:w="3964" w:type="dxa"/>
          </w:tcPr>
          <w:p w14:paraId="7D838807" w14:textId="15712300" w:rsidR="001A1F9A" w:rsidRPr="00C45835" w:rsidRDefault="000B6D0B" w:rsidP="00A376F7">
            <w:pPr>
              <w:rPr>
                <w:rFonts w:cstheme="minorHAnsi"/>
                <w:sz w:val="24"/>
                <w:szCs w:val="24"/>
              </w:rPr>
            </w:pPr>
            <w:r w:rsidRPr="00C45835">
              <w:rPr>
                <w:rFonts w:cstheme="minorHAnsi"/>
                <w:sz w:val="24"/>
                <w:szCs w:val="24"/>
              </w:rPr>
              <w:t>Excellent planning and organisational skills</w:t>
            </w:r>
          </w:p>
        </w:tc>
        <w:tc>
          <w:tcPr>
            <w:tcW w:w="1701" w:type="dxa"/>
          </w:tcPr>
          <w:p w14:paraId="3A0669CE" w14:textId="1D191B79"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2315E804" w14:textId="77777777" w:rsidR="001A1F9A" w:rsidRPr="00C45835" w:rsidRDefault="001A1F9A" w:rsidP="009B26D0">
            <w:pPr>
              <w:jc w:val="center"/>
              <w:rPr>
                <w:rFonts w:cstheme="minorHAnsi"/>
                <w:sz w:val="24"/>
                <w:szCs w:val="24"/>
              </w:rPr>
            </w:pPr>
          </w:p>
        </w:tc>
        <w:tc>
          <w:tcPr>
            <w:tcW w:w="2268" w:type="dxa"/>
          </w:tcPr>
          <w:p w14:paraId="1A72B5AD" w14:textId="274D6714"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7C16F6FB" w14:textId="77777777" w:rsidTr="00A376F7">
        <w:tc>
          <w:tcPr>
            <w:tcW w:w="3964" w:type="dxa"/>
          </w:tcPr>
          <w:p w14:paraId="3383F3F6" w14:textId="31959CE9" w:rsidR="001A1F9A" w:rsidRPr="00C45835" w:rsidRDefault="000B6D0B" w:rsidP="00A376F7">
            <w:pPr>
              <w:rPr>
                <w:rFonts w:cstheme="minorHAnsi"/>
                <w:sz w:val="24"/>
                <w:szCs w:val="24"/>
              </w:rPr>
            </w:pPr>
            <w:r w:rsidRPr="00C45835">
              <w:rPr>
                <w:rFonts w:cstheme="minorHAnsi"/>
                <w:sz w:val="24"/>
                <w:szCs w:val="24"/>
              </w:rPr>
              <w:t xml:space="preserve">Excellent customer service skills </w:t>
            </w:r>
          </w:p>
        </w:tc>
        <w:tc>
          <w:tcPr>
            <w:tcW w:w="1701" w:type="dxa"/>
          </w:tcPr>
          <w:p w14:paraId="6832FCDB" w14:textId="7DB8D2D7"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071B4B42" w14:textId="77777777" w:rsidR="001A1F9A" w:rsidRPr="00C45835" w:rsidRDefault="001A1F9A" w:rsidP="009B26D0">
            <w:pPr>
              <w:jc w:val="center"/>
              <w:rPr>
                <w:rFonts w:cstheme="minorHAnsi"/>
                <w:sz w:val="24"/>
                <w:szCs w:val="24"/>
              </w:rPr>
            </w:pPr>
          </w:p>
        </w:tc>
        <w:tc>
          <w:tcPr>
            <w:tcW w:w="2268" w:type="dxa"/>
          </w:tcPr>
          <w:p w14:paraId="3D22D375" w14:textId="4DCFA286"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14CA83AD" w14:textId="77777777" w:rsidTr="00A376F7">
        <w:tc>
          <w:tcPr>
            <w:tcW w:w="3964" w:type="dxa"/>
          </w:tcPr>
          <w:p w14:paraId="180E0654" w14:textId="44AE384A" w:rsidR="001A1F9A" w:rsidRPr="00C45835" w:rsidRDefault="00460E37" w:rsidP="00A376F7">
            <w:pPr>
              <w:rPr>
                <w:rFonts w:cstheme="minorHAnsi"/>
                <w:sz w:val="24"/>
                <w:szCs w:val="24"/>
              </w:rPr>
            </w:pPr>
            <w:r w:rsidRPr="00C45835">
              <w:rPr>
                <w:rFonts w:cstheme="minorHAnsi"/>
                <w:sz w:val="24"/>
                <w:szCs w:val="24"/>
              </w:rPr>
              <w:t>Advanced IT skills to include Microsoft Office packages and monitoring and evaluation and booking software</w:t>
            </w:r>
          </w:p>
        </w:tc>
        <w:tc>
          <w:tcPr>
            <w:tcW w:w="1701" w:type="dxa"/>
          </w:tcPr>
          <w:p w14:paraId="6D1583D4" w14:textId="08CEB8EF"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6D6F4882" w14:textId="77777777" w:rsidR="001A1F9A" w:rsidRPr="00C45835" w:rsidRDefault="001A1F9A" w:rsidP="009B26D0">
            <w:pPr>
              <w:jc w:val="center"/>
              <w:rPr>
                <w:rFonts w:cstheme="minorHAnsi"/>
                <w:sz w:val="24"/>
                <w:szCs w:val="24"/>
              </w:rPr>
            </w:pPr>
          </w:p>
        </w:tc>
        <w:tc>
          <w:tcPr>
            <w:tcW w:w="2268" w:type="dxa"/>
          </w:tcPr>
          <w:p w14:paraId="613DA407" w14:textId="16700308" w:rsidR="001A1F9A" w:rsidRPr="00C45835" w:rsidRDefault="0034774D" w:rsidP="00A376F7">
            <w:pPr>
              <w:rPr>
                <w:rFonts w:cstheme="minorHAnsi"/>
                <w:sz w:val="24"/>
                <w:szCs w:val="24"/>
              </w:rPr>
            </w:pPr>
            <w:r w:rsidRPr="00C45835">
              <w:rPr>
                <w:rFonts w:cstheme="minorHAnsi"/>
                <w:sz w:val="24"/>
                <w:szCs w:val="24"/>
              </w:rPr>
              <w:t>Application/Interview</w:t>
            </w:r>
          </w:p>
        </w:tc>
      </w:tr>
      <w:tr w:rsidR="001A1F9A" w:rsidRPr="00C45835" w14:paraId="70D3A234" w14:textId="77777777" w:rsidTr="00A376F7">
        <w:tc>
          <w:tcPr>
            <w:tcW w:w="3964" w:type="dxa"/>
          </w:tcPr>
          <w:p w14:paraId="382A433D" w14:textId="6B2DBB8A" w:rsidR="001A1F9A" w:rsidRPr="00C45835" w:rsidRDefault="001B4B8A" w:rsidP="00A376F7">
            <w:pPr>
              <w:rPr>
                <w:rFonts w:cstheme="minorHAnsi"/>
                <w:sz w:val="24"/>
                <w:szCs w:val="24"/>
              </w:rPr>
            </w:pPr>
            <w:r w:rsidRPr="00C45835">
              <w:rPr>
                <w:rFonts w:cstheme="minorHAnsi"/>
                <w:sz w:val="24"/>
                <w:szCs w:val="24"/>
              </w:rPr>
              <w:t xml:space="preserve">Able to lead and manage people </w:t>
            </w:r>
          </w:p>
        </w:tc>
        <w:tc>
          <w:tcPr>
            <w:tcW w:w="1701" w:type="dxa"/>
          </w:tcPr>
          <w:p w14:paraId="48624843" w14:textId="367D87C7" w:rsidR="001A1F9A" w:rsidRPr="00C45835" w:rsidRDefault="009B26D0" w:rsidP="009B26D0">
            <w:pPr>
              <w:jc w:val="center"/>
              <w:rPr>
                <w:rFonts w:cstheme="minorHAnsi"/>
                <w:sz w:val="24"/>
                <w:szCs w:val="24"/>
              </w:rPr>
            </w:pPr>
            <w:r>
              <w:rPr>
                <w:rFonts w:cstheme="minorHAnsi"/>
                <w:sz w:val="24"/>
                <w:szCs w:val="24"/>
              </w:rPr>
              <w:t>√</w:t>
            </w:r>
          </w:p>
        </w:tc>
        <w:tc>
          <w:tcPr>
            <w:tcW w:w="1276" w:type="dxa"/>
          </w:tcPr>
          <w:p w14:paraId="7D7B08A7" w14:textId="77777777" w:rsidR="001A1F9A" w:rsidRPr="00C45835" w:rsidRDefault="001A1F9A" w:rsidP="009B26D0">
            <w:pPr>
              <w:jc w:val="center"/>
              <w:rPr>
                <w:rFonts w:cstheme="minorHAnsi"/>
                <w:sz w:val="24"/>
                <w:szCs w:val="24"/>
              </w:rPr>
            </w:pPr>
          </w:p>
        </w:tc>
        <w:tc>
          <w:tcPr>
            <w:tcW w:w="2268" w:type="dxa"/>
          </w:tcPr>
          <w:p w14:paraId="7407F875" w14:textId="2383D7AA" w:rsidR="001A1F9A" w:rsidRPr="00C45835" w:rsidRDefault="0034774D" w:rsidP="00A376F7">
            <w:pPr>
              <w:rPr>
                <w:rFonts w:cstheme="minorHAnsi"/>
                <w:sz w:val="24"/>
                <w:szCs w:val="24"/>
              </w:rPr>
            </w:pPr>
            <w:r w:rsidRPr="00C45835">
              <w:rPr>
                <w:rFonts w:cstheme="minorHAnsi"/>
                <w:sz w:val="24"/>
                <w:szCs w:val="24"/>
              </w:rPr>
              <w:t>Application/Interview</w:t>
            </w:r>
          </w:p>
        </w:tc>
      </w:tr>
    </w:tbl>
    <w:p w14:paraId="0826A7EC" w14:textId="77777777" w:rsidR="008B3484" w:rsidRPr="00C45835" w:rsidRDefault="008B3484" w:rsidP="002113C3">
      <w:pPr>
        <w:rPr>
          <w:rFonts w:cstheme="minorHAnsi"/>
          <w:sz w:val="24"/>
          <w:szCs w:val="24"/>
        </w:rPr>
      </w:pPr>
    </w:p>
    <w:tbl>
      <w:tblPr>
        <w:tblStyle w:val="TableGrid"/>
        <w:tblW w:w="9209" w:type="dxa"/>
        <w:tblLook w:val="04A0" w:firstRow="1" w:lastRow="0" w:firstColumn="1" w:lastColumn="0" w:noHBand="0" w:noVBand="1"/>
      </w:tblPr>
      <w:tblGrid>
        <w:gridCol w:w="3912"/>
        <w:gridCol w:w="1685"/>
        <w:gridCol w:w="1273"/>
        <w:gridCol w:w="2339"/>
      </w:tblGrid>
      <w:tr w:rsidR="0034774D" w:rsidRPr="00C45835" w14:paraId="604B7790" w14:textId="77777777" w:rsidTr="00A376F7">
        <w:tc>
          <w:tcPr>
            <w:tcW w:w="3964" w:type="dxa"/>
          </w:tcPr>
          <w:p w14:paraId="71546493" w14:textId="1828FF74" w:rsidR="0034774D" w:rsidRPr="00C45835" w:rsidRDefault="00706CA3" w:rsidP="00A376F7">
            <w:pPr>
              <w:rPr>
                <w:rFonts w:cstheme="minorHAnsi"/>
                <w:b/>
                <w:bCs/>
                <w:sz w:val="24"/>
                <w:szCs w:val="24"/>
              </w:rPr>
            </w:pPr>
            <w:r w:rsidRPr="00C45835">
              <w:rPr>
                <w:rFonts w:cstheme="minorHAnsi"/>
                <w:b/>
                <w:bCs/>
                <w:sz w:val="24"/>
                <w:szCs w:val="24"/>
              </w:rPr>
              <w:t>Experience</w:t>
            </w:r>
          </w:p>
        </w:tc>
        <w:tc>
          <w:tcPr>
            <w:tcW w:w="1701" w:type="dxa"/>
          </w:tcPr>
          <w:p w14:paraId="4DA35F47" w14:textId="77777777" w:rsidR="0034774D" w:rsidRPr="00C45835" w:rsidRDefault="0034774D" w:rsidP="00A376F7">
            <w:pPr>
              <w:rPr>
                <w:rFonts w:cstheme="minorHAnsi"/>
                <w:b/>
                <w:bCs/>
                <w:sz w:val="24"/>
                <w:szCs w:val="24"/>
              </w:rPr>
            </w:pPr>
            <w:r w:rsidRPr="00C45835">
              <w:rPr>
                <w:rFonts w:cstheme="minorHAnsi"/>
                <w:b/>
                <w:bCs/>
                <w:sz w:val="24"/>
                <w:szCs w:val="24"/>
              </w:rPr>
              <w:t>Essential</w:t>
            </w:r>
          </w:p>
        </w:tc>
        <w:tc>
          <w:tcPr>
            <w:tcW w:w="1276" w:type="dxa"/>
          </w:tcPr>
          <w:p w14:paraId="0F8AF4A6" w14:textId="77777777" w:rsidR="0034774D" w:rsidRPr="00C45835" w:rsidRDefault="0034774D" w:rsidP="00A376F7">
            <w:pPr>
              <w:rPr>
                <w:rFonts w:cstheme="minorHAnsi"/>
                <w:b/>
                <w:bCs/>
                <w:sz w:val="24"/>
                <w:szCs w:val="24"/>
              </w:rPr>
            </w:pPr>
            <w:r w:rsidRPr="00C45835">
              <w:rPr>
                <w:rFonts w:cstheme="minorHAnsi"/>
                <w:b/>
                <w:bCs/>
                <w:sz w:val="24"/>
                <w:szCs w:val="24"/>
              </w:rPr>
              <w:t>Desirable</w:t>
            </w:r>
          </w:p>
        </w:tc>
        <w:tc>
          <w:tcPr>
            <w:tcW w:w="2268" w:type="dxa"/>
          </w:tcPr>
          <w:p w14:paraId="60D82D37" w14:textId="77777777" w:rsidR="0034774D" w:rsidRPr="00C45835" w:rsidRDefault="0034774D" w:rsidP="00A376F7">
            <w:pPr>
              <w:rPr>
                <w:rFonts w:cstheme="minorHAnsi"/>
                <w:b/>
                <w:bCs/>
                <w:sz w:val="24"/>
                <w:szCs w:val="24"/>
              </w:rPr>
            </w:pPr>
            <w:r w:rsidRPr="00C45835">
              <w:rPr>
                <w:rFonts w:cstheme="minorHAnsi"/>
                <w:b/>
                <w:bCs/>
                <w:sz w:val="24"/>
                <w:szCs w:val="24"/>
              </w:rPr>
              <w:t>Method</w:t>
            </w:r>
          </w:p>
        </w:tc>
      </w:tr>
      <w:tr w:rsidR="0034774D" w:rsidRPr="00C45835" w14:paraId="5EBD24FF" w14:textId="77777777" w:rsidTr="00A376F7">
        <w:tc>
          <w:tcPr>
            <w:tcW w:w="3964" w:type="dxa"/>
          </w:tcPr>
          <w:p w14:paraId="4A36AE52" w14:textId="6527B984" w:rsidR="0034774D" w:rsidRPr="00C45835" w:rsidRDefault="00706CA3" w:rsidP="00A376F7">
            <w:pPr>
              <w:rPr>
                <w:rFonts w:cstheme="minorHAnsi"/>
                <w:sz w:val="24"/>
                <w:szCs w:val="24"/>
              </w:rPr>
            </w:pPr>
            <w:r w:rsidRPr="00C45835">
              <w:rPr>
                <w:rFonts w:cstheme="minorHAnsi"/>
                <w:sz w:val="24"/>
                <w:szCs w:val="24"/>
              </w:rPr>
              <w:t>A minimum of 4 years teaching/coaching experience</w:t>
            </w:r>
          </w:p>
        </w:tc>
        <w:tc>
          <w:tcPr>
            <w:tcW w:w="1701" w:type="dxa"/>
          </w:tcPr>
          <w:p w14:paraId="2ECA65EB" w14:textId="7D9961EB" w:rsidR="0034774D" w:rsidRPr="00C45835" w:rsidRDefault="009B26D0" w:rsidP="00A376F7">
            <w:pPr>
              <w:jc w:val="center"/>
              <w:rPr>
                <w:rFonts w:cstheme="minorHAnsi"/>
                <w:sz w:val="24"/>
                <w:szCs w:val="24"/>
              </w:rPr>
            </w:pPr>
            <w:r>
              <w:rPr>
                <w:rFonts w:cstheme="minorHAnsi"/>
                <w:sz w:val="24"/>
                <w:szCs w:val="24"/>
              </w:rPr>
              <w:t>√</w:t>
            </w:r>
          </w:p>
        </w:tc>
        <w:tc>
          <w:tcPr>
            <w:tcW w:w="1276" w:type="dxa"/>
          </w:tcPr>
          <w:p w14:paraId="25B4B1F4" w14:textId="77777777" w:rsidR="0034774D" w:rsidRPr="00C45835" w:rsidRDefault="0034774D" w:rsidP="00A376F7">
            <w:pPr>
              <w:rPr>
                <w:rFonts w:cstheme="minorHAnsi"/>
                <w:sz w:val="24"/>
                <w:szCs w:val="24"/>
              </w:rPr>
            </w:pPr>
          </w:p>
        </w:tc>
        <w:tc>
          <w:tcPr>
            <w:tcW w:w="2268" w:type="dxa"/>
          </w:tcPr>
          <w:p w14:paraId="201B9F5B"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5A6C1164" w14:textId="77777777" w:rsidTr="00A376F7">
        <w:tc>
          <w:tcPr>
            <w:tcW w:w="3964" w:type="dxa"/>
          </w:tcPr>
          <w:p w14:paraId="19413AA8" w14:textId="33151494" w:rsidR="0034774D" w:rsidRPr="00C45835" w:rsidRDefault="00706CA3" w:rsidP="00A376F7">
            <w:pPr>
              <w:rPr>
                <w:rFonts w:cstheme="minorHAnsi"/>
                <w:sz w:val="24"/>
                <w:szCs w:val="24"/>
              </w:rPr>
            </w:pPr>
            <w:r w:rsidRPr="00C45835">
              <w:rPr>
                <w:rFonts w:cstheme="minorHAnsi"/>
                <w:sz w:val="24"/>
                <w:szCs w:val="24"/>
              </w:rPr>
              <w:t>A minimum of 5 years’ experience working with primary schools or within primary schools</w:t>
            </w:r>
          </w:p>
        </w:tc>
        <w:tc>
          <w:tcPr>
            <w:tcW w:w="1701" w:type="dxa"/>
          </w:tcPr>
          <w:p w14:paraId="767407B5" w14:textId="77777777" w:rsidR="0034774D" w:rsidRPr="00C45835" w:rsidRDefault="0034774D" w:rsidP="009B26D0">
            <w:pPr>
              <w:jc w:val="center"/>
              <w:rPr>
                <w:rFonts w:cstheme="minorHAnsi"/>
                <w:sz w:val="24"/>
                <w:szCs w:val="24"/>
              </w:rPr>
            </w:pPr>
          </w:p>
        </w:tc>
        <w:tc>
          <w:tcPr>
            <w:tcW w:w="1276" w:type="dxa"/>
          </w:tcPr>
          <w:p w14:paraId="5C58B24C" w14:textId="004E5DF3" w:rsidR="0034774D" w:rsidRPr="00C45835" w:rsidRDefault="009B26D0" w:rsidP="009B26D0">
            <w:pPr>
              <w:jc w:val="center"/>
              <w:rPr>
                <w:rFonts w:cstheme="minorHAnsi"/>
                <w:sz w:val="24"/>
                <w:szCs w:val="24"/>
              </w:rPr>
            </w:pPr>
            <w:r>
              <w:rPr>
                <w:rFonts w:cstheme="minorHAnsi"/>
                <w:sz w:val="24"/>
                <w:szCs w:val="24"/>
              </w:rPr>
              <w:t>√</w:t>
            </w:r>
          </w:p>
        </w:tc>
        <w:tc>
          <w:tcPr>
            <w:tcW w:w="2268" w:type="dxa"/>
          </w:tcPr>
          <w:p w14:paraId="51BCFE13" w14:textId="4784ADB8" w:rsidR="0034774D" w:rsidRPr="00C45835" w:rsidRDefault="00B96147" w:rsidP="00A376F7">
            <w:pPr>
              <w:rPr>
                <w:rFonts w:cstheme="minorHAnsi"/>
                <w:sz w:val="24"/>
                <w:szCs w:val="24"/>
              </w:rPr>
            </w:pPr>
            <w:r w:rsidRPr="00C45835">
              <w:rPr>
                <w:rFonts w:cstheme="minorHAnsi"/>
                <w:sz w:val="24"/>
                <w:szCs w:val="24"/>
              </w:rPr>
              <w:t>Application/Interview</w:t>
            </w:r>
          </w:p>
        </w:tc>
      </w:tr>
      <w:tr w:rsidR="0034774D" w:rsidRPr="00C45835" w14:paraId="151994E8" w14:textId="77777777" w:rsidTr="00A376F7">
        <w:tc>
          <w:tcPr>
            <w:tcW w:w="3964" w:type="dxa"/>
          </w:tcPr>
          <w:p w14:paraId="7EE41825" w14:textId="69B1B8C2" w:rsidR="0034774D" w:rsidRPr="00C45835" w:rsidRDefault="007B74C6" w:rsidP="00A376F7">
            <w:pPr>
              <w:rPr>
                <w:rFonts w:cstheme="minorHAnsi"/>
                <w:sz w:val="24"/>
                <w:szCs w:val="24"/>
              </w:rPr>
            </w:pPr>
            <w:r w:rsidRPr="00C45835">
              <w:rPr>
                <w:rFonts w:cstheme="minorHAnsi"/>
                <w:sz w:val="24"/>
                <w:szCs w:val="24"/>
              </w:rPr>
              <w:t>Experience of monitoring and evaluating the effectiveness of sports based programmes</w:t>
            </w:r>
          </w:p>
        </w:tc>
        <w:tc>
          <w:tcPr>
            <w:tcW w:w="1701" w:type="dxa"/>
          </w:tcPr>
          <w:p w14:paraId="0F7F3616" w14:textId="5976E434" w:rsidR="0034774D" w:rsidRPr="00C45835" w:rsidRDefault="009B26D0" w:rsidP="009B26D0">
            <w:pPr>
              <w:jc w:val="center"/>
              <w:rPr>
                <w:rFonts w:cstheme="minorHAnsi"/>
                <w:sz w:val="24"/>
                <w:szCs w:val="24"/>
              </w:rPr>
            </w:pPr>
            <w:r>
              <w:rPr>
                <w:rFonts w:cstheme="minorHAnsi"/>
                <w:sz w:val="24"/>
                <w:szCs w:val="24"/>
              </w:rPr>
              <w:t>√</w:t>
            </w:r>
          </w:p>
        </w:tc>
        <w:tc>
          <w:tcPr>
            <w:tcW w:w="1276" w:type="dxa"/>
          </w:tcPr>
          <w:p w14:paraId="1E4A9A2C" w14:textId="77777777" w:rsidR="0034774D" w:rsidRPr="00C45835" w:rsidRDefault="0034774D" w:rsidP="009B26D0">
            <w:pPr>
              <w:jc w:val="center"/>
              <w:rPr>
                <w:rFonts w:cstheme="minorHAnsi"/>
                <w:sz w:val="24"/>
                <w:szCs w:val="24"/>
              </w:rPr>
            </w:pPr>
          </w:p>
        </w:tc>
        <w:tc>
          <w:tcPr>
            <w:tcW w:w="2268" w:type="dxa"/>
          </w:tcPr>
          <w:p w14:paraId="2F095BF5"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69F567A1" w14:textId="77777777" w:rsidTr="00A376F7">
        <w:tc>
          <w:tcPr>
            <w:tcW w:w="3964" w:type="dxa"/>
          </w:tcPr>
          <w:p w14:paraId="11724606" w14:textId="7CE5CAFC" w:rsidR="0034774D" w:rsidRPr="00C45835" w:rsidRDefault="007B74C6" w:rsidP="00A376F7">
            <w:pPr>
              <w:rPr>
                <w:rFonts w:cstheme="minorHAnsi"/>
                <w:sz w:val="24"/>
                <w:szCs w:val="24"/>
              </w:rPr>
            </w:pPr>
            <w:r w:rsidRPr="00C45835">
              <w:rPr>
                <w:rFonts w:cstheme="minorHAnsi"/>
                <w:sz w:val="24"/>
                <w:szCs w:val="24"/>
              </w:rPr>
              <w:t>Experience of</w:t>
            </w:r>
            <w:r w:rsidR="00067729" w:rsidRPr="00C45835">
              <w:rPr>
                <w:rFonts w:cstheme="minorHAnsi"/>
                <w:sz w:val="24"/>
                <w:szCs w:val="24"/>
              </w:rPr>
              <w:t xml:space="preserve"> recruiting,</w:t>
            </w:r>
            <w:r w:rsidRPr="00C45835">
              <w:rPr>
                <w:rFonts w:cstheme="minorHAnsi"/>
                <w:sz w:val="24"/>
                <w:szCs w:val="24"/>
              </w:rPr>
              <w:t xml:space="preserve"> leading and managing a team of staff/volunteers</w:t>
            </w:r>
          </w:p>
        </w:tc>
        <w:tc>
          <w:tcPr>
            <w:tcW w:w="1701" w:type="dxa"/>
          </w:tcPr>
          <w:p w14:paraId="67F5216E" w14:textId="411D902F" w:rsidR="0034774D" w:rsidRPr="00C45835" w:rsidRDefault="009B26D0" w:rsidP="009B26D0">
            <w:pPr>
              <w:jc w:val="center"/>
              <w:rPr>
                <w:rFonts w:cstheme="minorHAnsi"/>
                <w:sz w:val="24"/>
                <w:szCs w:val="24"/>
              </w:rPr>
            </w:pPr>
            <w:r>
              <w:rPr>
                <w:rFonts w:cstheme="minorHAnsi"/>
                <w:sz w:val="24"/>
                <w:szCs w:val="24"/>
              </w:rPr>
              <w:t>√</w:t>
            </w:r>
          </w:p>
        </w:tc>
        <w:tc>
          <w:tcPr>
            <w:tcW w:w="1276" w:type="dxa"/>
          </w:tcPr>
          <w:p w14:paraId="42105D37" w14:textId="77777777" w:rsidR="0034774D" w:rsidRPr="00C45835" w:rsidRDefault="0034774D" w:rsidP="009B26D0">
            <w:pPr>
              <w:jc w:val="center"/>
              <w:rPr>
                <w:rFonts w:cstheme="minorHAnsi"/>
                <w:sz w:val="24"/>
                <w:szCs w:val="24"/>
              </w:rPr>
            </w:pPr>
          </w:p>
        </w:tc>
        <w:tc>
          <w:tcPr>
            <w:tcW w:w="2268" w:type="dxa"/>
          </w:tcPr>
          <w:p w14:paraId="08D4E22C"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4BD71F89" w14:textId="77777777" w:rsidTr="00A376F7">
        <w:tc>
          <w:tcPr>
            <w:tcW w:w="3964" w:type="dxa"/>
          </w:tcPr>
          <w:p w14:paraId="06958DCB" w14:textId="224FED8E" w:rsidR="0034774D" w:rsidRPr="00C45835" w:rsidRDefault="00067729" w:rsidP="00A376F7">
            <w:pPr>
              <w:rPr>
                <w:rFonts w:cstheme="minorHAnsi"/>
                <w:sz w:val="24"/>
                <w:szCs w:val="24"/>
              </w:rPr>
            </w:pPr>
            <w:r w:rsidRPr="00C45835">
              <w:rPr>
                <w:rFonts w:cstheme="minorHAnsi"/>
                <w:sz w:val="24"/>
                <w:szCs w:val="24"/>
              </w:rPr>
              <w:t>Experience of managing an income generating project or programme</w:t>
            </w:r>
          </w:p>
        </w:tc>
        <w:tc>
          <w:tcPr>
            <w:tcW w:w="1701" w:type="dxa"/>
          </w:tcPr>
          <w:p w14:paraId="326D535A" w14:textId="26313584" w:rsidR="0034774D" w:rsidRPr="00C45835" w:rsidRDefault="009B26D0" w:rsidP="009B26D0">
            <w:pPr>
              <w:jc w:val="center"/>
              <w:rPr>
                <w:rFonts w:cstheme="minorHAnsi"/>
                <w:sz w:val="24"/>
                <w:szCs w:val="24"/>
              </w:rPr>
            </w:pPr>
            <w:r>
              <w:rPr>
                <w:rFonts w:cstheme="minorHAnsi"/>
                <w:sz w:val="24"/>
                <w:szCs w:val="24"/>
              </w:rPr>
              <w:t>√</w:t>
            </w:r>
          </w:p>
        </w:tc>
        <w:tc>
          <w:tcPr>
            <w:tcW w:w="1276" w:type="dxa"/>
          </w:tcPr>
          <w:p w14:paraId="27237CC9" w14:textId="77777777" w:rsidR="0034774D" w:rsidRPr="00C45835" w:rsidRDefault="0034774D" w:rsidP="009B26D0">
            <w:pPr>
              <w:jc w:val="center"/>
              <w:rPr>
                <w:rFonts w:cstheme="minorHAnsi"/>
                <w:sz w:val="24"/>
                <w:szCs w:val="24"/>
              </w:rPr>
            </w:pPr>
          </w:p>
        </w:tc>
        <w:tc>
          <w:tcPr>
            <w:tcW w:w="2268" w:type="dxa"/>
          </w:tcPr>
          <w:p w14:paraId="177703BD"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4A79FF7D" w14:textId="77777777" w:rsidTr="00A376F7">
        <w:tc>
          <w:tcPr>
            <w:tcW w:w="3964" w:type="dxa"/>
          </w:tcPr>
          <w:p w14:paraId="16E19540" w14:textId="77F7534C" w:rsidR="0034774D" w:rsidRPr="00C45835" w:rsidRDefault="00067729" w:rsidP="00A376F7">
            <w:pPr>
              <w:rPr>
                <w:rFonts w:cstheme="minorHAnsi"/>
                <w:sz w:val="24"/>
                <w:szCs w:val="24"/>
              </w:rPr>
            </w:pPr>
            <w:r w:rsidRPr="00C45835">
              <w:rPr>
                <w:rFonts w:cstheme="minorHAnsi"/>
                <w:sz w:val="24"/>
                <w:szCs w:val="24"/>
              </w:rPr>
              <w:t>Experience of developing and managing a budget</w:t>
            </w:r>
          </w:p>
        </w:tc>
        <w:tc>
          <w:tcPr>
            <w:tcW w:w="1701" w:type="dxa"/>
          </w:tcPr>
          <w:p w14:paraId="672780DA" w14:textId="77777777" w:rsidR="0034774D" w:rsidRPr="00C45835" w:rsidRDefault="0034774D" w:rsidP="009B26D0">
            <w:pPr>
              <w:jc w:val="center"/>
              <w:rPr>
                <w:rFonts w:cstheme="minorHAnsi"/>
                <w:sz w:val="24"/>
                <w:szCs w:val="24"/>
              </w:rPr>
            </w:pPr>
          </w:p>
        </w:tc>
        <w:tc>
          <w:tcPr>
            <w:tcW w:w="1276" w:type="dxa"/>
          </w:tcPr>
          <w:p w14:paraId="71872BC5" w14:textId="48DEC5A5" w:rsidR="0034774D" w:rsidRPr="00C45835" w:rsidRDefault="009B26D0" w:rsidP="009B26D0">
            <w:pPr>
              <w:jc w:val="center"/>
              <w:rPr>
                <w:rFonts w:cstheme="minorHAnsi"/>
                <w:sz w:val="24"/>
                <w:szCs w:val="24"/>
              </w:rPr>
            </w:pPr>
            <w:r>
              <w:rPr>
                <w:rFonts w:cstheme="minorHAnsi"/>
                <w:sz w:val="24"/>
                <w:szCs w:val="24"/>
              </w:rPr>
              <w:t>√</w:t>
            </w:r>
          </w:p>
        </w:tc>
        <w:tc>
          <w:tcPr>
            <w:tcW w:w="2268" w:type="dxa"/>
          </w:tcPr>
          <w:p w14:paraId="69A71914"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r w:rsidR="0034774D" w:rsidRPr="00C45835" w14:paraId="291FDA4C" w14:textId="77777777" w:rsidTr="00A376F7">
        <w:tc>
          <w:tcPr>
            <w:tcW w:w="3964" w:type="dxa"/>
          </w:tcPr>
          <w:p w14:paraId="454B357A" w14:textId="66B95D9D" w:rsidR="0034774D" w:rsidRPr="00C45835" w:rsidRDefault="00380859" w:rsidP="00A376F7">
            <w:pPr>
              <w:rPr>
                <w:rFonts w:cstheme="minorHAnsi"/>
                <w:sz w:val="24"/>
                <w:szCs w:val="24"/>
              </w:rPr>
            </w:pPr>
            <w:r w:rsidRPr="00C45835">
              <w:rPr>
                <w:rFonts w:cstheme="minorHAnsi"/>
                <w:sz w:val="24"/>
                <w:szCs w:val="24"/>
              </w:rPr>
              <w:t>Experience of managing relationships with multiple stakeholders</w:t>
            </w:r>
          </w:p>
        </w:tc>
        <w:tc>
          <w:tcPr>
            <w:tcW w:w="1701" w:type="dxa"/>
          </w:tcPr>
          <w:p w14:paraId="714F65B4" w14:textId="255129BA" w:rsidR="0034774D" w:rsidRPr="00C45835" w:rsidRDefault="009B26D0" w:rsidP="009B26D0">
            <w:pPr>
              <w:jc w:val="center"/>
              <w:rPr>
                <w:rFonts w:cstheme="minorHAnsi"/>
                <w:sz w:val="24"/>
                <w:szCs w:val="24"/>
              </w:rPr>
            </w:pPr>
            <w:r>
              <w:rPr>
                <w:rFonts w:cstheme="minorHAnsi"/>
                <w:sz w:val="24"/>
                <w:szCs w:val="24"/>
              </w:rPr>
              <w:t>√</w:t>
            </w:r>
          </w:p>
        </w:tc>
        <w:tc>
          <w:tcPr>
            <w:tcW w:w="1276" w:type="dxa"/>
          </w:tcPr>
          <w:p w14:paraId="0DFDA92C" w14:textId="77777777" w:rsidR="0034774D" w:rsidRPr="00C45835" w:rsidRDefault="0034774D" w:rsidP="009B26D0">
            <w:pPr>
              <w:jc w:val="center"/>
              <w:rPr>
                <w:rFonts w:cstheme="minorHAnsi"/>
                <w:sz w:val="24"/>
                <w:szCs w:val="24"/>
              </w:rPr>
            </w:pPr>
          </w:p>
        </w:tc>
        <w:tc>
          <w:tcPr>
            <w:tcW w:w="2268" w:type="dxa"/>
          </w:tcPr>
          <w:p w14:paraId="574FBD59" w14:textId="77777777" w:rsidR="0034774D" w:rsidRPr="00C45835" w:rsidRDefault="0034774D" w:rsidP="00A376F7">
            <w:pPr>
              <w:rPr>
                <w:rFonts w:cstheme="minorHAnsi"/>
                <w:sz w:val="24"/>
                <w:szCs w:val="24"/>
              </w:rPr>
            </w:pPr>
            <w:r w:rsidRPr="00C45835">
              <w:rPr>
                <w:rFonts w:cstheme="minorHAnsi"/>
                <w:sz w:val="24"/>
                <w:szCs w:val="24"/>
              </w:rPr>
              <w:t>Application/Interview</w:t>
            </w:r>
          </w:p>
        </w:tc>
      </w:tr>
    </w:tbl>
    <w:p w14:paraId="265379B0" w14:textId="77777777" w:rsidR="008B3484" w:rsidRPr="00C45835" w:rsidRDefault="008B3484" w:rsidP="002113C3">
      <w:pPr>
        <w:rPr>
          <w:rFonts w:cstheme="minorHAnsi"/>
          <w:sz w:val="24"/>
          <w:szCs w:val="24"/>
        </w:rPr>
      </w:pPr>
    </w:p>
    <w:tbl>
      <w:tblPr>
        <w:tblStyle w:val="TableGrid"/>
        <w:tblW w:w="9209" w:type="dxa"/>
        <w:tblLook w:val="04A0" w:firstRow="1" w:lastRow="0" w:firstColumn="1" w:lastColumn="0" w:noHBand="0" w:noVBand="1"/>
      </w:tblPr>
      <w:tblGrid>
        <w:gridCol w:w="3909"/>
        <w:gridCol w:w="1688"/>
        <w:gridCol w:w="1273"/>
        <w:gridCol w:w="2339"/>
      </w:tblGrid>
      <w:tr w:rsidR="00380859" w:rsidRPr="00C45835" w14:paraId="61B773C5" w14:textId="77777777" w:rsidTr="00A376F7">
        <w:tc>
          <w:tcPr>
            <w:tcW w:w="3964" w:type="dxa"/>
          </w:tcPr>
          <w:p w14:paraId="0DBE7FBC" w14:textId="2764049E" w:rsidR="00380859" w:rsidRPr="00C45835" w:rsidRDefault="00B96147" w:rsidP="00A376F7">
            <w:pPr>
              <w:rPr>
                <w:rFonts w:cstheme="minorHAnsi"/>
                <w:b/>
                <w:bCs/>
                <w:sz w:val="24"/>
                <w:szCs w:val="24"/>
              </w:rPr>
            </w:pPr>
            <w:r w:rsidRPr="00C45835">
              <w:rPr>
                <w:rFonts w:cstheme="minorHAnsi"/>
                <w:b/>
                <w:bCs/>
                <w:sz w:val="24"/>
                <w:szCs w:val="24"/>
              </w:rPr>
              <w:t xml:space="preserve">Personal </w:t>
            </w:r>
          </w:p>
        </w:tc>
        <w:tc>
          <w:tcPr>
            <w:tcW w:w="1701" w:type="dxa"/>
          </w:tcPr>
          <w:p w14:paraId="6036FAC1" w14:textId="77777777" w:rsidR="00380859" w:rsidRPr="00C45835" w:rsidRDefault="00380859" w:rsidP="00A376F7">
            <w:pPr>
              <w:rPr>
                <w:rFonts w:cstheme="minorHAnsi"/>
                <w:b/>
                <w:bCs/>
                <w:sz w:val="24"/>
                <w:szCs w:val="24"/>
              </w:rPr>
            </w:pPr>
            <w:r w:rsidRPr="00C45835">
              <w:rPr>
                <w:rFonts w:cstheme="minorHAnsi"/>
                <w:b/>
                <w:bCs/>
                <w:sz w:val="24"/>
                <w:szCs w:val="24"/>
              </w:rPr>
              <w:t>Essential</w:t>
            </w:r>
          </w:p>
        </w:tc>
        <w:tc>
          <w:tcPr>
            <w:tcW w:w="1276" w:type="dxa"/>
          </w:tcPr>
          <w:p w14:paraId="383EA571" w14:textId="77777777" w:rsidR="00380859" w:rsidRPr="00C45835" w:rsidRDefault="00380859" w:rsidP="00A376F7">
            <w:pPr>
              <w:rPr>
                <w:rFonts w:cstheme="minorHAnsi"/>
                <w:b/>
                <w:bCs/>
                <w:sz w:val="24"/>
                <w:szCs w:val="24"/>
              </w:rPr>
            </w:pPr>
            <w:r w:rsidRPr="00C45835">
              <w:rPr>
                <w:rFonts w:cstheme="minorHAnsi"/>
                <w:b/>
                <w:bCs/>
                <w:sz w:val="24"/>
                <w:szCs w:val="24"/>
              </w:rPr>
              <w:t>Desirable</w:t>
            </w:r>
          </w:p>
        </w:tc>
        <w:tc>
          <w:tcPr>
            <w:tcW w:w="2268" w:type="dxa"/>
          </w:tcPr>
          <w:p w14:paraId="565DA608" w14:textId="77777777" w:rsidR="00380859" w:rsidRPr="00C45835" w:rsidRDefault="00380859" w:rsidP="00A376F7">
            <w:pPr>
              <w:rPr>
                <w:rFonts w:cstheme="minorHAnsi"/>
                <w:b/>
                <w:bCs/>
                <w:sz w:val="24"/>
                <w:szCs w:val="24"/>
              </w:rPr>
            </w:pPr>
            <w:r w:rsidRPr="00C45835">
              <w:rPr>
                <w:rFonts w:cstheme="minorHAnsi"/>
                <w:b/>
                <w:bCs/>
                <w:sz w:val="24"/>
                <w:szCs w:val="24"/>
              </w:rPr>
              <w:t>Method</w:t>
            </w:r>
          </w:p>
        </w:tc>
      </w:tr>
      <w:tr w:rsidR="00380859" w:rsidRPr="00C45835" w14:paraId="1CFC8695" w14:textId="77777777" w:rsidTr="00A376F7">
        <w:tc>
          <w:tcPr>
            <w:tcW w:w="3964" w:type="dxa"/>
          </w:tcPr>
          <w:p w14:paraId="55E137DD" w14:textId="05F33D39" w:rsidR="00380859" w:rsidRPr="00C45835" w:rsidRDefault="00B96147" w:rsidP="00A376F7">
            <w:pPr>
              <w:rPr>
                <w:rFonts w:cstheme="minorHAnsi"/>
                <w:sz w:val="24"/>
                <w:szCs w:val="24"/>
              </w:rPr>
            </w:pPr>
            <w:r w:rsidRPr="00C45835">
              <w:rPr>
                <w:rFonts w:cstheme="minorHAnsi"/>
                <w:sz w:val="24"/>
                <w:szCs w:val="24"/>
              </w:rPr>
              <w:t xml:space="preserve">Passionate about using the power of sport to make a difference in peoples lives </w:t>
            </w:r>
          </w:p>
        </w:tc>
        <w:tc>
          <w:tcPr>
            <w:tcW w:w="1701" w:type="dxa"/>
          </w:tcPr>
          <w:p w14:paraId="3C28F752" w14:textId="35BA95CB" w:rsidR="00380859" w:rsidRPr="00C45835" w:rsidRDefault="009B26D0" w:rsidP="00A376F7">
            <w:pPr>
              <w:jc w:val="center"/>
              <w:rPr>
                <w:rFonts w:cstheme="minorHAnsi"/>
                <w:sz w:val="24"/>
                <w:szCs w:val="24"/>
              </w:rPr>
            </w:pPr>
            <w:r>
              <w:rPr>
                <w:rFonts w:cstheme="minorHAnsi"/>
                <w:sz w:val="24"/>
                <w:szCs w:val="24"/>
              </w:rPr>
              <w:t>√</w:t>
            </w:r>
          </w:p>
        </w:tc>
        <w:tc>
          <w:tcPr>
            <w:tcW w:w="1276" w:type="dxa"/>
          </w:tcPr>
          <w:p w14:paraId="0AA4DD0F" w14:textId="77777777" w:rsidR="00380859" w:rsidRPr="00C45835" w:rsidRDefault="00380859" w:rsidP="00A376F7">
            <w:pPr>
              <w:rPr>
                <w:rFonts w:cstheme="minorHAnsi"/>
                <w:sz w:val="24"/>
                <w:szCs w:val="24"/>
              </w:rPr>
            </w:pPr>
          </w:p>
        </w:tc>
        <w:tc>
          <w:tcPr>
            <w:tcW w:w="2268" w:type="dxa"/>
          </w:tcPr>
          <w:p w14:paraId="71C13AE0"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r w:rsidR="00380859" w:rsidRPr="00C45835" w14:paraId="0B60F03B" w14:textId="77777777" w:rsidTr="00A376F7">
        <w:tc>
          <w:tcPr>
            <w:tcW w:w="3964" w:type="dxa"/>
          </w:tcPr>
          <w:p w14:paraId="1EC3C87D" w14:textId="39A6511D" w:rsidR="00380859" w:rsidRPr="00C45835" w:rsidRDefault="00B96147" w:rsidP="00A376F7">
            <w:pPr>
              <w:rPr>
                <w:rFonts w:cstheme="minorHAnsi"/>
                <w:sz w:val="24"/>
                <w:szCs w:val="24"/>
              </w:rPr>
            </w:pPr>
            <w:r w:rsidRPr="00C45835">
              <w:rPr>
                <w:rFonts w:cstheme="minorHAnsi"/>
                <w:sz w:val="24"/>
                <w:szCs w:val="24"/>
              </w:rPr>
              <w:t>Amb</w:t>
            </w:r>
            <w:r w:rsidR="00682348" w:rsidRPr="00C45835">
              <w:rPr>
                <w:rFonts w:cstheme="minorHAnsi"/>
                <w:sz w:val="24"/>
                <w:szCs w:val="24"/>
              </w:rPr>
              <w:t xml:space="preserve">itious and driven individual </w:t>
            </w:r>
          </w:p>
        </w:tc>
        <w:tc>
          <w:tcPr>
            <w:tcW w:w="1701" w:type="dxa"/>
          </w:tcPr>
          <w:p w14:paraId="57EF2C64" w14:textId="521162B0" w:rsidR="00380859" w:rsidRPr="00C45835" w:rsidRDefault="009B26D0" w:rsidP="009B26D0">
            <w:pPr>
              <w:jc w:val="center"/>
              <w:rPr>
                <w:rFonts w:cstheme="minorHAnsi"/>
                <w:sz w:val="24"/>
                <w:szCs w:val="24"/>
              </w:rPr>
            </w:pPr>
            <w:r>
              <w:rPr>
                <w:rFonts w:cstheme="minorHAnsi"/>
                <w:sz w:val="24"/>
                <w:szCs w:val="24"/>
              </w:rPr>
              <w:t>√</w:t>
            </w:r>
          </w:p>
        </w:tc>
        <w:tc>
          <w:tcPr>
            <w:tcW w:w="1276" w:type="dxa"/>
          </w:tcPr>
          <w:p w14:paraId="0D86CF06" w14:textId="77777777" w:rsidR="00380859" w:rsidRPr="00C45835" w:rsidRDefault="00380859" w:rsidP="009B26D0">
            <w:pPr>
              <w:jc w:val="center"/>
              <w:rPr>
                <w:rFonts w:cstheme="minorHAnsi"/>
                <w:sz w:val="24"/>
                <w:szCs w:val="24"/>
              </w:rPr>
            </w:pPr>
          </w:p>
        </w:tc>
        <w:tc>
          <w:tcPr>
            <w:tcW w:w="2268" w:type="dxa"/>
          </w:tcPr>
          <w:p w14:paraId="07C0D2BA" w14:textId="77777777" w:rsidR="00380859" w:rsidRPr="00C45835" w:rsidRDefault="00380859" w:rsidP="00A376F7">
            <w:pPr>
              <w:rPr>
                <w:rFonts w:cstheme="minorHAnsi"/>
                <w:sz w:val="24"/>
                <w:szCs w:val="24"/>
              </w:rPr>
            </w:pPr>
            <w:r w:rsidRPr="00C45835">
              <w:rPr>
                <w:rFonts w:cstheme="minorHAnsi"/>
                <w:sz w:val="24"/>
                <w:szCs w:val="24"/>
              </w:rPr>
              <w:t>Interview</w:t>
            </w:r>
          </w:p>
        </w:tc>
      </w:tr>
      <w:tr w:rsidR="00380859" w:rsidRPr="00C45835" w14:paraId="38C8512A" w14:textId="77777777" w:rsidTr="00A376F7">
        <w:tc>
          <w:tcPr>
            <w:tcW w:w="3964" w:type="dxa"/>
          </w:tcPr>
          <w:p w14:paraId="20ECC5ED" w14:textId="3EDBCB3C" w:rsidR="00380859" w:rsidRPr="00C45835" w:rsidRDefault="00682348" w:rsidP="00A376F7">
            <w:pPr>
              <w:rPr>
                <w:rFonts w:cstheme="minorHAnsi"/>
                <w:sz w:val="24"/>
                <w:szCs w:val="24"/>
              </w:rPr>
            </w:pPr>
            <w:r w:rsidRPr="00C45835">
              <w:rPr>
                <w:rFonts w:cstheme="minorHAnsi"/>
                <w:sz w:val="24"/>
                <w:szCs w:val="24"/>
              </w:rPr>
              <w:t xml:space="preserve">A solution focused and flexible </w:t>
            </w:r>
            <w:r w:rsidR="00BF4793" w:rsidRPr="00C45835">
              <w:rPr>
                <w:rFonts w:cstheme="minorHAnsi"/>
                <w:sz w:val="24"/>
                <w:szCs w:val="24"/>
              </w:rPr>
              <w:t>attitude to work and wiling to work unsociable hours as and when required</w:t>
            </w:r>
          </w:p>
        </w:tc>
        <w:tc>
          <w:tcPr>
            <w:tcW w:w="1701" w:type="dxa"/>
          </w:tcPr>
          <w:p w14:paraId="3671DB4E" w14:textId="0003E0E5" w:rsidR="00380859" w:rsidRPr="00C45835" w:rsidRDefault="009B26D0" w:rsidP="009B26D0">
            <w:pPr>
              <w:jc w:val="center"/>
              <w:rPr>
                <w:rFonts w:cstheme="minorHAnsi"/>
                <w:sz w:val="24"/>
                <w:szCs w:val="24"/>
              </w:rPr>
            </w:pPr>
            <w:r>
              <w:rPr>
                <w:rFonts w:cstheme="minorHAnsi"/>
                <w:sz w:val="24"/>
                <w:szCs w:val="24"/>
              </w:rPr>
              <w:t>√</w:t>
            </w:r>
          </w:p>
        </w:tc>
        <w:tc>
          <w:tcPr>
            <w:tcW w:w="1276" w:type="dxa"/>
          </w:tcPr>
          <w:p w14:paraId="48F720BE" w14:textId="77777777" w:rsidR="00380859" w:rsidRPr="00C45835" w:rsidRDefault="00380859" w:rsidP="009B26D0">
            <w:pPr>
              <w:jc w:val="center"/>
              <w:rPr>
                <w:rFonts w:cstheme="minorHAnsi"/>
                <w:sz w:val="24"/>
                <w:szCs w:val="24"/>
              </w:rPr>
            </w:pPr>
          </w:p>
        </w:tc>
        <w:tc>
          <w:tcPr>
            <w:tcW w:w="2268" w:type="dxa"/>
          </w:tcPr>
          <w:p w14:paraId="4BAFF7F5"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r w:rsidR="00380859" w:rsidRPr="00C45835" w14:paraId="7FA95A7A" w14:textId="77777777" w:rsidTr="00A376F7">
        <w:tc>
          <w:tcPr>
            <w:tcW w:w="3964" w:type="dxa"/>
          </w:tcPr>
          <w:p w14:paraId="77DE85F5" w14:textId="10115A5E" w:rsidR="00380859" w:rsidRPr="00C45835" w:rsidRDefault="00BF4793" w:rsidP="00A376F7">
            <w:pPr>
              <w:rPr>
                <w:rFonts w:cstheme="minorHAnsi"/>
                <w:sz w:val="24"/>
                <w:szCs w:val="24"/>
              </w:rPr>
            </w:pPr>
            <w:r w:rsidRPr="00C45835">
              <w:rPr>
                <w:rFonts w:cstheme="minorHAnsi"/>
                <w:sz w:val="24"/>
                <w:szCs w:val="24"/>
              </w:rPr>
              <w:t>Hold a valid driving license and have access to own vehicle</w:t>
            </w:r>
          </w:p>
        </w:tc>
        <w:tc>
          <w:tcPr>
            <w:tcW w:w="1701" w:type="dxa"/>
          </w:tcPr>
          <w:p w14:paraId="2EC5EFB5" w14:textId="2FD75456" w:rsidR="00380859" w:rsidRPr="00C45835" w:rsidRDefault="009B26D0" w:rsidP="009B26D0">
            <w:pPr>
              <w:jc w:val="center"/>
              <w:rPr>
                <w:rFonts w:cstheme="minorHAnsi"/>
                <w:sz w:val="24"/>
                <w:szCs w:val="24"/>
              </w:rPr>
            </w:pPr>
            <w:r>
              <w:rPr>
                <w:rFonts w:cstheme="minorHAnsi"/>
                <w:sz w:val="24"/>
                <w:szCs w:val="24"/>
              </w:rPr>
              <w:t>√</w:t>
            </w:r>
          </w:p>
        </w:tc>
        <w:tc>
          <w:tcPr>
            <w:tcW w:w="1276" w:type="dxa"/>
          </w:tcPr>
          <w:p w14:paraId="7A89B536" w14:textId="77777777" w:rsidR="00380859" w:rsidRPr="00C45835" w:rsidRDefault="00380859" w:rsidP="009B26D0">
            <w:pPr>
              <w:jc w:val="center"/>
              <w:rPr>
                <w:rFonts w:cstheme="minorHAnsi"/>
                <w:sz w:val="24"/>
                <w:szCs w:val="24"/>
              </w:rPr>
            </w:pPr>
          </w:p>
        </w:tc>
        <w:tc>
          <w:tcPr>
            <w:tcW w:w="2268" w:type="dxa"/>
          </w:tcPr>
          <w:p w14:paraId="0FF9DD3E"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r w:rsidR="00380859" w:rsidRPr="00C45835" w14:paraId="2DAB4429" w14:textId="77777777" w:rsidTr="00A376F7">
        <w:tc>
          <w:tcPr>
            <w:tcW w:w="3964" w:type="dxa"/>
          </w:tcPr>
          <w:p w14:paraId="1F00FB0D" w14:textId="7FD95CB1" w:rsidR="00380859" w:rsidRPr="00C45835" w:rsidRDefault="00BF4793" w:rsidP="00A376F7">
            <w:pPr>
              <w:rPr>
                <w:rFonts w:cstheme="minorHAnsi"/>
                <w:sz w:val="24"/>
                <w:szCs w:val="24"/>
              </w:rPr>
            </w:pPr>
            <w:r w:rsidRPr="00C45835">
              <w:rPr>
                <w:rFonts w:cstheme="minorHAnsi"/>
                <w:sz w:val="24"/>
                <w:szCs w:val="24"/>
              </w:rPr>
              <w:lastRenderedPageBreak/>
              <w:t xml:space="preserve">Reliable and dependable </w:t>
            </w:r>
          </w:p>
        </w:tc>
        <w:tc>
          <w:tcPr>
            <w:tcW w:w="1701" w:type="dxa"/>
          </w:tcPr>
          <w:p w14:paraId="03ABD79A" w14:textId="77777777" w:rsidR="00380859" w:rsidRPr="00C45835" w:rsidRDefault="00380859" w:rsidP="00A376F7">
            <w:pPr>
              <w:rPr>
                <w:rFonts w:cstheme="minorHAnsi"/>
                <w:sz w:val="24"/>
                <w:szCs w:val="24"/>
              </w:rPr>
            </w:pPr>
          </w:p>
        </w:tc>
        <w:tc>
          <w:tcPr>
            <w:tcW w:w="1276" w:type="dxa"/>
          </w:tcPr>
          <w:p w14:paraId="727AD30F" w14:textId="77777777" w:rsidR="00380859" w:rsidRPr="00C45835" w:rsidRDefault="00380859" w:rsidP="00A376F7">
            <w:pPr>
              <w:rPr>
                <w:rFonts w:cstheme="minorHAnsi"/>
                <w:sz w:val="24"/>
                <w:szCs w:val="24"/>
              </w:rPr>
            </w:pPr>
          </w:p>
        </w:tc>
        <w:tc>
          <w:tcPr>
            <w:tcW w:w="2268" w:type="dxa"/>
          </w:tcPr>
          <w:p w14:paraId="6CFFD56A" w14:textId="77777777" w:rsidR="00380859" w:rsidRPr="00C45835" w:rsidRDefault="00380859" w:rsidP="00A376F7">
            <w:pPr>
              <w:rPr>
                <w:rFonts w:cstheme="minorHAnsi"/>
                <w:sz w:val="24"/>
                <w:szCs w:val="24"/>
              </w:rPr>
            </w:pPr>
            <w:r w:rsidRPr="00C45835">
              <w:rPr>
                <w:rFonts w:cstheme="minorHAnsi"/>
                <w:sz w:val="24"/>
                <w:szCs w:val="24"/>
              </w:rPr>
              <w:t>Application/Interview</w:t>
            </w:r>
          </w:p>
        </w:tc>
      </w:tr>
    </w:tbl>
    <w:p w14:paraId="1FF17913" w14:textId="77777777" w:rsidR="00380859" w:rsidRPr="00C45835" w:rsidRDefault="00380859" w:rsidP="002113C3">
      <w:pPr>
        <w:rPr>
          <w:rFonts w:cstheme="minorHAnsi"/>
          <w:sz w:val="24"/>
          <w:szCs w:val="24"/>
        </w:rPr>
      </w:pPr>
    </w:p>
    <w:p w14:paraId="09B16EEB" w14:textId="77777777" w:rsidR="00821A0F" w:rsidRPr="00C45835" w:rsidRDefault="00821A0F" w:rsidP="002113C3">
      <w:pPr>
        <w:rPr>
          <w:rFonts w:cstheme="minorHAnsi"/>
          <w:sz w:val="24"/>
          <w:szCs w:val="24"/>
        </w:rPr>
      </w:pPr>
    </w:p>
    <w:p w14:paraId="640D36CA" w14:textId="77777777" w:rsidR="007246B7" w:rsidRPr="00C45835" w:rsidRDefault="007246B7" w:rsidP="002113C3">
      <w:pPr>
        <w:rPr>
          <w:rFonts w:cstheme="minorHAnsi"/>
          <w:sz w:val="24"/>
          <w:szCs w:val="24"/>
        </w:rPr>
      </w:pPr>
    </w:p>
    <w:p w14:paraId="7C1AE868" w14:textId="77777777" w:rsidR="007246B7" w:rsidRPr="00C45835" w:rsidRDefault="007246B7" w:rsidP="002113C3">
      <w:pPr>
        <w:rPr>
          <w:rFonts w:cstheme="minorHAnsi"/>
          <w:sz w:val="24"/>
          <w:szCs w:val="24"/>
        </w:rPr>
      </w:pPr>
    </w:p>
    <w:p w14:paraId="18ADA336" w14:textId="77777777" w:rsidR="007246B7" w:rsidRPr="00C45835" w:rsidRDefault="007246B7" w:rsidP="002113C3">
      <w:pPr>
        <w:rPr>
          <w:rFonts w:cstheme="minorHAnsi"/>
          <w:sz w:val="24"/>
          <w:szCs w:val="24"/>
        </w:rPr>
      </w:pPr>
    </w:p>
    <w:p w14:paraId="37DEF3B5" w14:textId="77777777" w:rsidR="007246B7" w:rsidRPr="00C45835" w:rsidRDefault="007246B7" w:rsidP="002113C3">
      <w:pPr>
        <w:rPr>
          <w:rFonts w:cstheme="minorHAnsi"/>
          <w:sz w:val="24"/>
          <w:szCs w:val="24"/>
        </w:rPr>
      </w:pPr>
    </w:p>
    <w:p w14:paraId="2CD3703A" w14:textId="77777777" w:rsidR="007246B7" w:rsidRPr="00C45835" w:rsidRDefault="007246B7" w:rsidP="002113C3">
      <w:pPr>
        <w:rPr>
          <w:rFonts w:cstheme="minorHAnsi"/>
          <w:sz w:val="24"/>
          <w:szCs w:val="24"/>
        </w:rPr>
      </w:pPr>
    </w:p>
    <w:p w14:paraId="7F011C05" w14:textId="77777777" w:rsidR="007246B7" w:rsidRPr="00C45835" w:rsidRDefault="007246B7" w:rsidP="002113C3">
      <w:pPr>
        <w:rPr>
          <w:rFonts w:cstheme="minorHAnsi"/>
          <w:sz w:val="24"/>
          <w:szCs w:val="24"/>
        </w:rPr>
      </w:pPr>
    </w:p>
    <w:p w14:paraId="693F34BB" w14:textId="77777777" w:rsidR="007246B7" w:rsidRPr="00C45835" w:rsidRDefault="007246B7" w:rsidP="002113C3">
      <w:pPr>
        <w:rPr>
          <w:rFonts w:cstheme="minorHAnsi"/>
          <w:sz w:val="24"/>
          <w:szCs w:val="24"/>
        </w:rPr>
      </w:pPr>
    </w:p>
    <w:p w14:paraId="25435086" w14:textId="77777777" w:rsidR="007246B7" w:rsidRPr="00C45835" w:rsidRDefault="007246B7" w:rsidP="002113C3">
      <w:pPr>
        <w:rPr>
          <w:rFonts w:cstheme="minorHAnsi"/>
          <w:sz w:val="24"/>
          <w:szCs w:val="24"/>
        </w:rPr>
      </w:pPr>
    </w:p>
    <w:p w14:paraId="77AF2709" w14:textId="77777777" w:rsidR="007246B7" w:rsidRPr="00C45835" w:rsidRDefault="007246B7" w:rsidP="002113C3">
      <w:pPr>
        <w:rPr>
          <w:rFonts w:cstheme="minorHAnsi"/>
          <w:sz w:val="24"/>
          <w:szCs w:val="24"/>
        </w:rPr>
      </w:pPr>
    </w:p>
    <w:p w14:paraId="71FB865A" w14:textId="77777777" w:rsidR="007246B7" w:rsidRPr="00C45835" w:rsidRDefault="007246B7" w:rsidP="002113C3">
      <w:pPr>
        <w:rPr>
          <w:rFonts w:cstheme="minorHAnsi"/>
          <w:sz w:val="24"/>
          <w:szCs w:val="24"/>
        </w:rPr>
      </w:pPr>
    </w:p>
    <w:p w14:paraId="0D9AA021" w14:textId="77777777" w:rsidR="007246B7" w:rsidRPr="00C45835" w:rsidRDefault="007246B7" w:rsidP="002113C3">
      <w:pPr>
        <w:rPr>
          <w:rFonts w:cstheme="minorHAnsi"/>
          <w:sz w:val="24"/>
          <w:szCs w:val="24"/>
        </w:rPr>
      </w:pPr>
    </w:p>
    <w:p w14:paraId="4595D784" w14:textId="77777777" w:rsidR="007246B7" w:rsidRPr="00C45835" w:rsidRDefault="007246B7" w:rsidP="002113C3">
      <w:pPr>
        <w:rPr>
          <w:rFonts w:cstheme="minorHAnsi"/>
          <w:sz w:val="24"/>
          <w:szCs w:val="24"/>
        </w:rPr>
      </w:pPr>
    </w:p>
    <w:p w14:paraId="7763DF66" w14:textId="77777777" w:rsidR="007246B7" w:rsidRPr="00C45835" w:rsidRDefault="007246B7" w:rsidP="002113C3">
      <w:pPr>
        <w:rPr>
          <w:rFonts w:cstheme="minorHAnsi"/>
          <w:sz w:val="24"/>
          <w:szCs w:val="24"/>
        </w:rPr>
      </w:pPr>
    </w:p>
    <w:p w14:paraId="02B0412C" w14:textId="77777777" w:rsidR="007246B7" w:rsidRPr="00C45835" w:rsidRDefault="007246B7" w:rsidP="002113C3">
      <w:pPr>
        <w:rPr>
          <w:rFonts w:cstheme="minorHAnsi"/>
          <w:sz w:val="24"/>
          <w:szCs w:val="24"/>
        </w:rPr>
      </w:pPr>
    </w:p>
    <w:p w14:paraId="0C0CCCBD" w14:textId="77777777" w:rsidR="007246B7" w:rsidRPr="00C45835" w:rsidRDefault="007246B7" w:rsidP="002113C3">
      <w:pPr>
        <w:rPr>
          <w:rFonts w:cstheme="minorHAnsi"/>
          <w:sz w:val="24"/>
          <w:szCs w:val="24"/>
        </w:rPr>
      </w:pPr>
    </w:p>
    <w:p w14:paraId="2F59C9CC" w14:textId="77777777" w:rsidR="007246B7" w:rsidRPr="00C45835" w:rsidRDefault="007246B7" w:rsidP="002113C3">
      <w:pPr>
        <w:rPr>
          <w:rFonts w:cstheme="minorHAnsi"/>
          <w:sz w:val="24"/>
          <w:szCs w:val="24"/>
        </w:rPr>
      </w:pPr>
    </w:p>
    <w:p w14:paraId="59443161" w14:textId="77777777" w:rsidR="007246B7" w:rsidRPr="00C45835" w:rsidRDefault="007246B7" w:rsidP="002113C3">
      <w:pPr>
        <w:rPr>
          <w:rFonts w:cstheme="minorHAnsi"/>
          <w:sz w:val="24"/>
          <w:szCs w:val="24"/>
        </w:rPr>
      </w:pPr>
    </w:p>
    <w:p w14:paraId="054C1FD5" w14:textId="77777777" w:rsidR="007246B7" w:rsidRPr="00C45835" w:rsidRDefault="007246B7" w:rsidP="002113C3">
      <w:pPr>
        <w:rPr>
          <w:rFonts w:cstheme="minorHAnsi"/>
          <w:sz w:val="24"/>
          <w:szCs w:val="24"/>
        </w:rPr>
      </w:pPr>
    </w:p>
    <w:p w14:paraId="194CFFE7" w14:textId="77777777" w:rsidR="007246B7" w:rsidRPr="00C45835" w:rsidRDefault="007246B7" w:rsidP="002113C3">
      <w:pPr>
        <w:rPr>
          <w:rFonts w:cstheme="minorHAnsi"/>
          <w:sz w:val="24"/>
          <w:szCs w:val="24"/>
        </w:rPr>
      </w:pPr>
    </w:p>
    <w:p w14:paraId="78CD0F91" w14:textId="77777777" w:rsidR="007246B7" w:rsidRPr="00C45835" w:rsidRDefault="007246B7" w:rsidP="002113C3">
      <w:pPr>
        <w:rPr>
          <w:rFonts w:cstheme="minorHAnsi"/>
          <w:sz w:val="24"/>
          <w:szCs w:val="24"/>
        </w:rPr>
      </w:pPr>
    </w:p>
    <w:p w14:paraId="0AAA3770" w14:textId="77777777" w:rsidR="007246B7" w:rsidRPr="00C45835" w:rsidRDefault="007246B7" w:rsidP="002113C3">
      <w:pPr>
        <w:rPr>
          <w:rFonts w:cstheme="minorHAnsi"/>
          <w:sz w:val="24"/>
          <w:szCs w:val="24"/>
        </w:rPr>
      </w:pPr>
    </w:p>
    <w:p w14:paraId="6BBE71E8" w14:textId="77777777" w:rsidR="007246B7" w:rsidRPr="00C45835" w:rsidRDefault="007246B7" w:rsidP="002113C3">
      <w:pPr>
        <w:rPr>
          <w:rFonts w:cstheme="minorHAnsi"/>
          <w:sz w:val="24"/>
          <w:szCs w:val="24"/>
        </w:rPr>
      </w:pPr>
    </w:p>
    <w:p w14:paraId="2F8E31B0" w14:textId="77777777" w:rsidR="00B36096" w:rsidRPr="00C45835" w:rsidRDefault="00B36096" w:rsidP="002113C3">
      <w:pPr>
        <w:rPr>
          <w:rFonts w:cstheme="minorHAnsi"/>
          <w:sz w:val="24"/>
          <w:szCs w:val="24"/>
        </w:rPr>
      </w:pPr>
    </w:p>
    <w:p w14:paraId="383C57EC" w14:textId="4478D542" w:rsidR="008B3484" w:rsidRPr="00C45835" w:rsidRDefault="008B3484" w:rsidP="002113C3">
      <w:pPr>
        <w:rPr>
          <w:rFonts w:cstheme="minorHAnsi"/>
          <w:sz w:val="24"/>
          <w:szCs w:val="24"/>
        </w:rPr>
      </w:pPr>
      <w:r w:rsidRPr="00C45835">
        <w:rPr>
          <w:rFonts w:cstheme="minorHAnsi"/>
          <w:noProof/>
          <w:sz w:val="24"/>
          <w:szCs w:val="24"/>
        </w:rPr>
        <w:lastRenderedPageBreak/>
        <w:drawing>
          <wp:anchor distT="0" distB="0" distL="114300" distR="114300" simplePos="0" relativeHeight="251658242" behindDoc="1" locked="0" layoutInCell="1" allowOverlap="1" wp14:anchorId="24E55637" wp14:editId="6A9A1632">
            <wp:simplePos x="0" y="0"/>
            <wp:positionH relativeFrom="margin">
              <wp:align>center</wp:align>
            </wp:positionH>
            <wp:positionV relativeFrom="paragraph">
              <wp:posOffset>8890</wp:posOffset>
            </wp:positionV>
            <wp:extent cx="1746885" cy="1299210"/>
            <wp:effectExtent l="0" t="0" r="5715" b="0"/>
            <wp:wrapTight wrapText="bothSides">
              <wp:wrapPolygon edited="0">
                <wp:start x="0" y="0"/>
                <wp:lineTo x="0" y="21220"/>
                <wp:lineTo x="21435" y="21220"/>
                <wp:lineTo x="21435" y="0"/>
                <wp:lineTo x="0" y="0"/>
              </wp:wrapPolygon>
            </wp:wrapTight>
            <wp:docPr id="1953084165" name="Picture 19530841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48253" name="Picture 4"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885" cy="1299210"/>
                    </a:xfrm>
                    <a:prstGeom prst="rect">
                      <a:avLst/>
                    </a:prstGeom>
                    <a:noFill/>
                    <a:ln>
                      <a:noFill/>
                    </a:ln>
                  </pic:spPr>
                </pic:pic>
              </a:graphicData>
            </a:graphic>
          </wp:anchor>
        </w:drawing>
      </w:r>
    </w:p>
    <w:p w14:paraId="38C95224" w14:textId="77777777" w:rsidR="002113C3" w:rsidRPr="00C45835" w:rsidRDefault="002113C3" w:rsidP="002113C3">
      <w:pPr>
        <w:rPr>
          <w:rFonts w:cstheme="minorHAnsi"/>
          <w:sz w:val="24"/>
          <w:szCs w:val="24"/>
        </w:rPr>
      </w:pPr>
    </w:p>
    <w:p w14:paraId="1273CA52" w14:textId="77777777" w:rsidR="00C53AD8" w:rsidRPr="00C45835" w:rsidRDefault="00C53AD8" w:rsidP="002113C3">
      <w:pPr>
        <w:rPr>
          <w:rFonts w:cstheme="minorHAnsi"/>
          <w:sz w:val="24"/>
          <w:szCs w:val="24"/>
        </w:rPr>
      </w:pPr>
    </w:p>
    <w:p w14:paraId="39B0BC6D" w14:textId="77777777" w:rsidR="008B3484" w:rsidRPr="00C45835" w:rsidRDefault="008B3484" w:rsidP="008B3484">
      <w:pPr>
        <w:rPr>
          <w:rFonts w:cstheme="minorHAnsi"/>
          <w:sz w:val="24"/>
          <w:szCs w:val="24"/>
        </w:rPr>
      </w:pPr>
    </w:p>
    <w:p w14:paraId="5B83CD71" w14:textId="6A6D60D5" w:rsidR="008B3484" w:rsidRPr="00C45835" w:rsidRDefault="008B3484" w:rsidP="008B3484">
      <w:pPr>
        <w:jc w:val="center"/>
        <w:rPr>
          <w:rFonts w:cstheme="minorHAnsi"/>
          <w:b/>
          <w:bCs/>
          <w:sz w:val="24"/>
          <w:szCs w:val="24"/>
        </w:rPr>
      </w:pPr>
    </w:p>
    <w:p w14:paraId="340C17BA" w14:textId="77777777" w:rsidR="008B3484" w:rsidRPr="00C45835" w:rsidRDefault="008B3484" w:rsidP="008B3484">
      <w:pPr>
        <w:jc w:val="center"/>
        <w:rPr>
          <w:rFonts w:cstheme="minorHAnsi"/>
          <w:b/>
          <w:bCs/>
          <w:sz w:val="36"/>
          <w:szCs w:val="36"/>
        </w:rPr>
      </w:pPr>
      <w:r w:rsidRPr="00C45835">
        <w:rPr>
          <w:rFonts w:cstheme="minorHAnsi"/>
          <w:b/>
          <w:bCs/>
          <w:sz w:val="36"/>
          <w:szCs w:val="36"/>
        </w:rPr>
        <w:t>APPLICTION INFORMATION</w:t>
      </w:r>
      <w:r w:rsidRPr="00C45835">
        <w:rPr>
          <w:rFonts w:cstheme="minorHAnsi"/>
          <w:b/>
          <w:bCs/>
          <w:sz w:val="36"/>
          <w:szCs w:val="36"/>
        </w:rPr>
        <w:br/>
      </w:r>
    </w:p>
    <w:p w14:paraId="14C9716A" w14:textId="4A6BC658" w:rsidR="008B3484" w:rsidRPr="00C45835" w:rsidRDefault="008B3484" w:rsidP="008B3484">
      <w:pPr>
        <w:rPr>
          <w:rFonts w:cstheme="minorHAnsi"/>
          <w:sz w:val="36"/>
          <w:szCs w:val="36"/>
        </w:rPr>
      </w:pPr>
      <w:r w:rsidRPr="00C45835">
        <w:rPr>
          <w:rFonts w:cstheme="minorHAnsi"/>
          <w:sz w:val="24"/>
          <w:szCs w:val="24"/>
        </w:rPr>
        <w:t xml:space="preserve">Sky Blues in the Community is committed to the safeguarding of its staff, </w:t>
      </w:r>
      <w:r w:rsidR="00E4737E" w:rsidRPr="00C45835">
        <w:rPr>
          <w:rFonts w:cstheme="minorHAnsi"/>
          <w:sz w:val="24"/>
          <w:szCs w:val="24"/>
        </w:rPr>
        <w:t>volunteers,</w:t>
      </w:r>
      <w:r w:rsidRPr="00C45835">
        <w:rPr>
          <w:rFonts w:cstheme="minorHAnsi"/>
          <w:sz w:val="24"/>
          <w:szCs w:val="24"/>
        </w:rPr>
        <w:t xml:space="preserve"> and participants. Any job offer made is subject to satisfactory references and a disclosure and barring service (DBS) check. Application forms for </w:t>
      </w:r>
      <w:r w:rsidR="004F5D0F" w:rsidRPr="00C45835">
        <w:rPr>
          <w:rFonts w:cstheme="minorHAnsi"/>
          <w:sz w:val="24"/>
          <w:szCs w:val="24"/>
        </w:rPr>
        <w:t>this position is</w:t>
      </w:r>
      <w:r w:rsidRPr="00C45835">
        <w:rPr>
          <w:rFonts w:cstheme="minorHAnsi"/>
          <w:sz w:val="24"/>
          <w:szCs w:val="24"/>
        </w:rPr>
        <w:t xml:space="preserve"> available from </w:t>
      </w:r>
      <w:r w:rsidR="00E4737E" w:rsidRPr="00C45835">
        <w:rPr>
          <w:rFonts w:cstheme="minorHAnsi"/>
          <w:sz w:val="24"/>
          <w:szCs w:val="24"/>
        </w:rPr>
        <w:t>the CCFC website.</w:t>
      </w:r>
    </w:p>
    <w:p w14:paraId="5D5566E0" w14:textId="4B4A9051" w:rsidR="008B3484" w:rsidRPr="00C45835" w:rsidRDefault="008B3484" w:rsidP="008B3484">
      <w:pPr>
        <w:rPr>
          <w:rFonts w:cstheme="minorHAnsi"/>
          <w:sz w:val="24"/>
          <w:szCs w:val="24"/>
        </w:rPr>
      </w:pPr>
      <w:r w:rsidRPr="00C45835">
        <w:rPr>
          <w:rFonts w:cstheme="minorHAnsi"/>
          <w:sz w:val="24"/>
          <w:szCs w:val="24"/>
        </w:rPr>
        <w:t xml:space="preserve">To apply for this role, please send a </w:t>
      </w:r>
      <w:r w:rsidR="001F3108" w:rsidRPr="00C45835">
        <w:rPr>
          <w:rFonts w:cstheme="minorHAnsi"/>
          <w:sz w:val="24"/>
          <w:szCs w:val="24"/>
        </w:rPr>
        <w:t xml:space="preserve">CV and covering letter or </w:t>
      </w:r>
      <w:r w:rsidRPr="00C45835">
        <w:rPr>
          <w:rFonts w:cstheme="minorHAnsi"/>
          <w:sz w:val="24"/>
          <w:szCs w:val="24"/>
        </w:rPr>
        <w:t xml:space="preserve">completed application form detailing how you meet the requirements of this role as set out in the person specification to </w:t>
      </w:r>
      <w:hyperlink r:id="rId13" w:history="1">
        <w:r w:rsidR="00F5152F" w:rsidRPr="00C45835">
          <w:rPr>
            <w:rStyle w:val="Hyperlink"/>
            <w:rFonts w:cstheme="minorHAnsi"/>
            <w:sz w:val="24"/>
            <w:szCs w:val="24"/>
          </w:rPr>
          <w:t>Harvey.morgan@sbitc.org.uk</w:t>
        </w:r>
      </w:hyperlink>
      <w:r w:rsidR="00F5152F" w:rsidRPr="00C45835">
        <w:rPr>
          <w:rFonts w:cstheme="minorHAnsi"/>
          <w:sz w:val="24"/>
          <w:szCs w:val="24"/>
        </w:rPr>
        <w:t xml:space="preserve">. </w:t>
      </w:r>
    </w:p>
    <w:p w14:paraId="6FBD1088" w14:textId="6FBE978B" w:rsidR="008B3484" w:rsidRPr="00C45835" w:rsidRDefault="008B3484" w:rsidP="008B3484">
      <w:pPr>
        <w:rPr>
          <w:rFonts w:cstheme="minorHAnsi"/>
          <w:b/>
          <w:bCs/>
          <w:sz w:val="24"/>
          <w:szCs w:val="24"/>
        </w:rPr>
      </w:pPr>
      <w:r w:rsidRPr="00C45835">
        <w:rPr>
          <w:rFonts w:cstheme="minorHAnsi"/>
          <w:b/>
          <w:bCs/>
          <w:sz w:val="24"/>
          <w:szCs w:val="24"/>
        </w:rPr>
        <w:t>Closing date for applications:</w:t>
      </w:r>
      <w:r w:rsidR="00F5152F" w:rsidRPr="00C45835">
        <w:rPr>
          <w:rFonts w:cstheme="minorHAnsi"/>
          <w:b/>
          <w:bCs/>
          <w:sz w:val="24"/>
          <w:szCs w:val="24"/>
        </w:rPr>
        <w:t xml:space="preserve"> </w:t>
      </w:r>
      <w:r w:rsidR="007246B7" w:rsidRPr="00C45835">
        <w:rPr>
          <w:rFonts w:cstheme="minorHAnsi"/>
          <w:b/>
          <w:bCs/>
          <w:sz w:val="24"/>
          <w:szCs w:val="24"/>
        </w:rPr>
        <w:t>5pm on Friday 9</w:t>
      </w:r>
      <w:r w:rsidR="007246B7" w:rsidRPr="00C45835">
        <w:rPr>
          <w:rFonts w:cstheme="minorHAnsi"/>
          <w:b/>
          <w:bCs/>
          <w:sz w:val="24"/>
          <w:szCs w:val="24"/>
          <w:vertAlign w:val="superscript"/>
        </w:rPr>
        <w:t>th</w:t>
      </w:r>
      <w:r w:rsidR="007246B7" w:rsidRPr="00C45835">
        <w:rPr>
          <w:rFonts w:cstheme="minorHAnsi"/>
          <w:b/>
          <w:bCs/>
          <w:sz w:val="24"/>
          <w:szCs w:val="24"/>
        </w:rPr>
        <w:t xml:space="preserve"> February 2024.</w:t>
      </w:r>
    </w:p>
    <w:p w14:paraId="2E8AFBDF" w14:textId="3EAEAF6D" w:rsidR="00895F0F" w:rsidRPr="00C45835" w:rsidRDefault="00895F0F" w:rsidP="008B3484">
      <w:pPr>
        <w:rPr>
          <w:rFonts w:cstheme="minorHAnsi"/>
          <w:b/>
          <w:bCs/>
          <w:sz w:val="24"/>
          <w:szCs w:val="24"/>
        </w:rPr>
      </w:pPr>
      <w:r w:rsidRPr="00C45835">
        <w:rPr>
          <w:rFonts w:cstheme="minorHAnsi"/>
          <w:b/>
          <w:bCs/>
          <w:sz w:val="24"/>
          <w:szCs w:val="24"/>
        </w:rPr>
        <w:t>Please note that we plan to interview for this position</w:t>
      </w:r>
      <w:r w:rsidR="007246B7" w:rsidRPr="00C45835">
        <w:rPr>
          <w:rFonts w:cstheme="minorHAnsi"/>
          <w:b/>
          <w:bCs/>
          <w:sz w:val="24"/>
          <w:szCs w:val="24"/>
        </w:rPr>
        <w:t xml:space="preserve"> at the end of</w:t>
      </w:r>
      <w:r w:rsidRPr="00C45835">
        <w:rPr>
          <w:rFonts w:cstheme="minorHAnsi"/>
          <w:b/>
          <w:bCs/>
          <w:sz w:val="24"/>
          <w:szCs w:val="24"/>
        </w:rPr>
        <w:t xml:space="preserve"> W/C </w:t>
      </w:r>
      <w:r w:rsidR="006E7ABD" w:rsidRPr="00C45835">
        <w:rPr>
          <w:rFonts w:cstheme="minorHAnsi"/>
          <w:b/>
          <w:bCs/>
          <w:sz w:val="24"/>
          <w:szCs w:val="24"/>
        </w:rPr>
        <w:t>12</w:t>
      </w:r>
      <w:r w:rsidRPr="00C45835">
        <w:rPr>
          <w:rFonts w:cstheme="minorHAnsi"/>
          <w:b/>
          <w:bCs/>
          <w:sz w:val="24"/>
          <w:szCs w:val="24"/>
          <w:vertAlign w:val="superscript"/>
        </w:rPr>
        <w:t>th</w:t>
      </w:r>
      <w:r w:rsidRPr="00C45835">
        <w:rPr>
          <w:rFonts w:cstheme="minorHAnsi"/>
          <w:b/>
          <w:bCs/>
          <w:sz w:val="24"/>
          <w:szCs w:val="24"/>
        </w:rPr>
        <w:t xml:space="preserve"> February </w:t>
      </w:r>
      <w:r w:rsidR="00EA0674" w:rsidRPr="00C45835">
        <w:rPr>
          <w:rFonts w:cstheme="minorHAnsi"/>
          <w:b/>
          <w:bCs/>
          <w:sz w:val="24"/>
          <w:szCs w:val="24"/>
        </w:rPr>
        <w:t xml:space="preserve">2024 so please make sure you will be available as we will have limited ability to reschedule. </w:t>
      </w:r>
    </w:p>
    <w:p w14:paraId="43095294" w14:textId="77777777" w:rsidR="008B3484" w:rsidRPr="00C45835" w:rsidRDefault="008B3484" w:rsidP="008B3484">
      <w:pPr>
        <w:rPr>
          <w:rFonts w:cstheme="minorHAnsi"/>
          <w:sz w:val="24"/>
          <w:szCs w:val="24"/>
        </w:rPr>
      </w:pPr>
    </w:p>
    <w:p w14:paraId="0CF5E776" w14:textId="325797EF" w:rsidR="008B3484" w:rsidRPr="00C45835" w:rsidRDefault="00FC3A99" w:rsidP="008B3484">
      <w:pPr>
        <w:rPr>
          <w:rFonts w:cstheme="minorHAnsi"/>
          <w:sz w:val="24"/>
          <w:szCs w:val="24"/>
        </w:rPr>
      </w:pPr>
      <w:r w:rsidRPr="00C45835">
        <w:rPr>
          <w:rFonts w:cstheme="minorHAnsi"/>
          <w:b/>
          <w:bCs/>
          <w:sz w:val="36"/>
          <w:szCs w:val="36"/>
        </w:rPr>
        <w:t>Privacy Notice</w:t>
      </w:r>
      <w:r w:rsidRPr="00C45835">
        <w:rPr>
          <w:rFonts w:cstheme="minorHAnsi"/>
          <w:b/>
          <w:bCs/>
          <w:sz w:val="36"/>
          <w:szCs w:val="36"/>
        </w:rPr>
        <w:br/>
      </w:r>
      <w:r w:rsidRPr="00C45835">
        <w:rPr>
          <w:rFonts w:cstheme="minorHAnsi"/>
          <w:sz w:val="24"/>
          <w:szCs w:val="24"/>
        </w:rPr>
        <w:t xml:space="preserve">Sky Blues in the Community is committed to being transparent about how it handles your personal information, to protecting the privacy and security of your personal information and meeting its obligation under the General Data Protection Regulation and the Data Protection Act 2018. For more information or a copy of our privacy policy please email </w:t>
      </w:r>
      <w:hyperlink r:id="rId14" w:history="1">
        <w:r w:rsidRPr="00C45835">
          <w:rPr>
            <w:rStyle w:val="Hyperlink"/>
            <w:rFonts w:cstheme="minorHAnsi"/>
            <w:sz w:val="24"/>
            <w:szCs w:val="24"/>
          </w:rPr>
          <w:t>sbitc@sbitc.org.uk</w:t>
        </w:r>
      </w:hyperlink>
      <w:r w:rsidRPr="00C45835">
        <w:rPr>
          <w:rFonts w:cstheme="minorHAnsi"/>
          <w:sz w:val="24"/>
          <w:szCs w:val="24"/>
        </w:rPr>
        <w:t xml:space="preserve">. </w:t>
      </w:r>
    </w:p>
    <w:p w14:paraId="75D94B7E" w14:textId="77777777" w:rsidR="00FC3A99" w:rsidRPr="00C45835" w:rsidRDefault="00FC3A99" w:rsidP="008B3484">
      <w:pPr>
        <w:rPr>
          <w:rFonts w:cstheme="minorHAnsi"/>
          <w:sz w:val="24"/>
          <w:szCs w:val="24"/>
        </w:rPr>
      </w:pPr>
      <w:r w:rsidRPr="00C45835">
        <w:rPr>
          <w:rFonts w:cstheme="minorHAnsi"/>
          <w:sz w:val="24"/>
          <w:szCs w:val="24"/>
        </w:rPr>
        <w:t>SBITC is an equal opportunities employer and welcomes applications from all sections of the community. All appointments will be made based on merit.</w:t>
      </w:r>
    </w:p>
    <w:p w14:paraId="0C6DDDAB" w14:textId="6B94F967" w:rsidR="00FC3A99" w:rsidRPr="00C45835" w:rsidRDefault="00FC3A99" w:rsidP="008B3484">
      <w:pPr>
        <w:rPr>
          <w:rFonts w:cstheme="minorHAnsi"/>
          <w:sz w:val="24"/>
          <w:szCs w:val="24"/>
        </w:rPr>
      </w:pPr>
      <w:r w:rsidRPr="00C45835">
        <w:rPr>
          <w:rFonts w:cstheme="minorHAnsi"/>
          <w:sz w:val="24"/>
          <w:szCs w:val="24"/>
        </w:rPr>
        <w:t>The following policies are available Community - Coventry City (ccfc.co.uk) -Privacy Policy -Safeguarding Policy</w:t>
      </w:r>
      <w:r w:rsidRPr="00C45835">
        <w:rPr>
          <w:rFonts w:cstheme="minorHAnsi"/>
          <w:sz w:val="24"/>
          <w:szCs w:val="24"/>
        </w:rPr>
        <w:br/>
        <w:t>Equality, Diversity and Inclusion Policy</w:t>
      </w:r>
      <w:r w:rsidRPr="00C45835">
        <w:rPr>
          <w:rFonts w:cstheme="minorHAnsi"/>
          <w:sz w:val="24"/>
          <w:szCs w:val="24"/>
        </w:rPr>
        <w:br/>
        <w:t>GDPR/Data Protection Policy</w:t>
      </w:r>
      <w:r w:rsidRPr="00C45835">
        <w:rPr>
          <w:rFonts w:cstheme="minorHAnsi"/>
          <w:sz w:val="24"/>
          <w:szCs w:val="24"/>
        </w:rPr>
        <w:br/>
        <w:t>Safer Recruitment</w:t>
      </w:r>
    </w:p>
    <w:sectPr w:rsidR="00FC3A99" w:rsidRPr="00C4583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810D" w14:textId="77777777" w:rsidR="008A3263" w:rsidRDefault="008A3263" w:rsidP="002113C3">
      <w:pPr>
        <w:spacing w:after="0" w:line="240" w:lineRule="auto"/>
      </w:pPr>
      <w:r>
        <w:separator/>
      </w:r>
    </w:p>
  </w:endnote>
  <w:endnote w:type="continuationSeparator" w:id="0">
    <w:p w14:paraId="77228BC2" w14:textId="77777777" w:rsidR="008A3263" w:rsidRDefault="008A3263" w:rsidP="002113C3">
      <w:pPr>
        <w:spacing w:after="0" w:line="240" w:lineRule="auto"/>
      </w:pPr>
      <w:r>
        <w:continuationSeparator/>
      </w:r>
    </w:p>
  </w:endnote>
  <w:endnote w:type="continuationNotice" w:id="1">
    <w:p w14:paraId="75BD2A45" w14:textId="77777777" w:rsidR="008A3263" w:rsidRDefault="008A3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16F" w14:textId="77777777" w:rsidR="002113C3" w:rsidRDefault="002113C3" w:rsidP="002113C3">
    <w:pPr>
      <w:pStyle w:val="Footer"/>
      <w:spacing w:after="80"/>
      <w:rPr>
        <w:rFonts w:ascii="Verdana" w:hAnsi="Verdana"/>
        <w:b/>
        <w:color w:val="002D56"/>
        <w:sz w:val="16"/>
        <w:szCs w:val="16"/>
      </w:rPr>
    </w:pPr>
  </w:p>
  <w:p w14:paraId="3211E8C3" w14:textId="77777777" w:rsidR="002113C3" w:rsidRDefault="0021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B753" w14:textId="77777777" w:rsidR="008A3263" w:rsidRDefault="008A3263" w:rsidP="002113C3">
      <w:pPr>
        <w:spacing w:after="0" w:line="240" w:lineRule="auto"/>
      </w:pPr>
      <w:r>
        <w:separator/>
      </w:r>
    </w:p>
  </w:footnote>
  <w:footnote w:type="continuationSeparator" w:id="0">
    <w:p w14:paraId="34ABC61D" w14:textId="77777777" w:rsidR="008A3263" w:rsidRDefault="008A3263" w:rsidP="002113C3">
      <w:pPr>
        <w:spacing w:after="0" w:line="240" w:lineRule="auto"/>
      </w:pPr>
      <w:r>
        <w:continuationSeparator/>
      </w:r>
    </w:p>
  </w:footnote>
  <w:footnote w:type="continuationNotice" w:id="1">
    <w:p w14:paraId="607A3B16" w14:textId="77777777" w:rsidR="008A3263" w:rsidRDefault="008A32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887"/>
    <w:multiLevelType w:val="hybridMultilevel"/>
    <w:tmpl w:val="24C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3C5A"/>
    <w:multiLevelType w:val="hybridMultilevel"/>
    <w:tmpl w:val="F7CC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4D4F"/>
    <w:multiLevelType w:val="hybridMultilevel"/>
    <w:tmpl w:val="2A32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12A0"/>
    <w:multiLevelType w:val="hybridMultilevel"/>
    <w:tmpl w:val="552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70824"/>
    <w:multiLevelType w:val="hybridMultilevel"/>
    <w:tmpl w:val="02F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D4D75"/>
    <w:multiLevelType w:val="hybridMultilevel"/>
    <w:tmpl w:val="8E8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43972"/>
    <w:multiLevelType w:val="hybridMultilevel"/>
    <w:tmpl w:val="020A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DD7E4B"/>
    <w:multiLevelType w:val="hybridMultilevel"/>
    <w:tmpl w:val="ADE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166B2"/>
    <w:multiLevelType w:val="hybridMultilevel"/>
    <w:tmpl w:val="F18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5539C"/>
    <w:multiLevelType w:val="hybridMultilevel"/>
    <w:tmpl w:val="882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A02D9"/>
    <w:multiLevelType w:val="hybridMultilevel"/>
    <w:tmpl w:val="C9A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597224">
    <w:abstractNumId w:val="0"/>
  </w:num>
  <w:num w:numId="2" w16cid:durableId="812141430">
    <w:abstractNumId w:val="9"/>
  </w:num>
  <w:num w:numId="3" w16cid:durableId="751900100">
    <w:abstractNumId w:val="1"/>
  </w:num>
  <w:num w:numId="4" w16cid:durableId="840391451">
    <w:abstractNumId w:val="7"/>
  </w:num>
  <w:num w:numId="5" w16cid:durableId="1854765255">
    <w:abstractNumId w:val="5"/>
  </w:num>
  <w:num w:numId="6" w16cid:durableId="694697082">
    <w:abstractNumId w:val="8"/>
  </w:num>
  <w:num w:numId="7" w16cid:durableId="1744133894">
    <w:abstractNumId w:val="4"/>
  </w:num>
  <w:num w:numId="8" w16cid:durableId="1763407505">
    <w:abstractNumId w:val="10"/>
  </w:num>
  <w:num w:numId="9" w16cid:durableId="526329749">
    <w:abstractNumId w:val="6"/>
  </w:num>
  <w:num w:numId="10" w16cid:durableId="665520398">
    <w:abstractNumId w:val="2"/>
  </w:num>
  <w:num w:numId="11" w16cid:durableId="291594023">
    <w:abstractNumId w:val="3"/>
  </w:num>
  <w:num w:numId="12" w16cid:durableId="1261986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C3"/>
    <w:rsid w:val="000103AB"/>
    <w:rsid w:val="0004305C"/>
    <w:rsid w:val="0004795C"/>
    <w:rsid w:val="000625D1"/>
    <w:rsid w:val="00067729"/>
    <w:rsid w:val="000719C6"/>
    <w:rsid w:val="0008308F"/>
    <w:rsid w:val="000870F7"/>
    <w:rsid w:val="000B6D0B"/>
    <w:rsid w:val="000D3486"/>
    <w:rsid w:val="000E6467"/>
    <w:rsid w:val="00101850"/>
    <w:rsid w:val="00102E82"/>
    <w:rsid w:val="00116384"/>
    <w:rsid w:val="001555BE"/>
    <w:rsid w:val="001610D4"/>
    <w:rsid w:val="00183191"/>
    <w:rsid w:val="0018437C"/>
    <w:rsid w:val="00194C89"/>
    <w:rsid w:val="001A1F9A"/>
    <w:rsid w:val="001B4B8A"/>
    <w:rsid w:val="001C1DB7"/>
    <w:rsid w:val="001C522F"/>
    <w:rsid w:val="001D3C0E"/>
    <w:rsid w:val="001F3108"/>
    <w:rsid w:val="001F69F3"/>
    <w:rsid w:val="002113C3"/>
    <w:rsid w:val="00236B7E"/>
    <w:rsid w:val="00272A8E"/>
    <w:rsid w:val="00303144"/>
    <w:rsid w:val="00313E2A"/>
    <w:rsid w:val="00336178"/>
    <w:rsid w:val="0034774D"/>
    <w:rsid w:val="0036255A"/>
    <w:rsid w:val="00370CD8"/>
    <w:rsid w:val="0037496B"/>
    <w:rsid w:val="00380859"/>
    <w:rsid w:val="003969EC"/>
    <w:rsid w:val="003A5299"/>
    <w:rsid w:val="003E3D35"/>
    <w:rsid w:val="0040372E"/>
    <w:rsid w:val="004073C0"/>
    <w:rsid w:val="00407B02"/>
    <w:rsid w:val="0041408C"/>
    <w:rsid w:val="0044751E"/>
    <w:rsid w:val="00460E37"/>
    <w:rsid w:val="004819B9"/>
    <w:rsid w:val="00486C66"/>
    <w:rsid w:val="004A7FF3"/>
    <w:rsid w:val="004E1683"/>
    <w:rsid w:val="004E69EC"/>
    <w:rsid w:val="004F5D0F"/>
    <w:rsid w:val="005271D3"/>
    <w:rsid w:val="00537B18"/>
    <w:rsid w:val="00551D9E"/>
    <w:rsid w:val="005C04BD"/>
    <w:rsid w:val="005D3DDB"/>
    <w:rsid w:val="005F2D7E"/>
    <w:rsid w:val="0065075F"/>
    <w:rsid w:val="006810DB"/>
    <w:rsid w:val="00682348"/>
    <w:rsid w:val="00694A73"/>
    <w:rsid w:val="006E7ABD"/>
    <w:rsid w:val="00706CA3"/>
    <w:rsid w:val="00713E85"/>
    <w:rsid w:val="007246B7"/>
    <w:rsid w:val="00732FAD"/>
    <w:rsid w:val="00737F2A"/>
    <w:rsid w:val="007479F6"/>
    <w:rsid w:val="00756725"/>
    <w:rsid w:val="00760FD0"/>
    <w:rsid w:val="00762A8B"/>
    <w:rsid w:val="007B09C5"/>
    <w:rsid w:val="007B74C6"/>
    <w:rsid w:val="007C144D"/>
    <w:rsid w:val="00802A6C"/>
    <w:rsid w:val="0080538A"/>
    <w:rsid w:val="00821A0F"/>
    <w:rsid w:val="00825A5F"/>
    <w:rsid w:val="008759A0"/>
    <w:rsid w:val="0089031F"/>
    <w:rsid w:val="0089063D"/>
    <w:rsid w:val="008954BD"/>
    <w:rsid w:val="00895F0F"/>
    <w:rsid w:val="008A3263"/>
    <w:rsid w:val="008A4098"/>
    <w:rsid w:val="008B22F1"/>
    <w:rsid w:val="008B3484"/>
    <w:rsid w:val="008C3343"/>
    <w:rsid w:val="008D4DE7"/>
    <w:rsid w:val="008F0F85"/>
    <w:rsid w:val="00921513"/>
    <w:rsid w:val="00940CBD"/>
    <w:rsid w:val="00943C28"/>
    <w:rsid w:val="00944529"/>
    <w:rsid w:val="009449AB"/>
    <w:rsid w:val="00955487"/>
    <w:rsid w:val="0098564B"/>
    <w:rsid w:val="00994222"/>
    <w:rsid w:val="009979EE"/>
    <w:rsid w:val="009B14C8"/>
    <w:rsid w:val="009B26D0"/>
    <w:rsid w:val="009C56AB"/>
    <w:rsid w:val="009D1D5A"/>
    <w:rsid w:val="009D6010"/>
    <w:rsid w:val="009F2ACA"/>
    <w:rsid w:val="00A05638"/>
    <w:rsid w:val="00A16D3D"/>
    <w:rsid w:val="00A22D12"/>
    <w:rsid w:val="00A25C47"/>
    <w:rsid w:val="00A40D98"/>
    <w:rsid w:val="00A41860"/>
    <w:rsid w:val="00A518C7"/>
    <w:rsid w:val="00A667E9"/>
    <w:rsid w:val="00A90E74"/>
    <w:rsid w:val="00AA2401"/>
    <w:rsid w:val="00AC0050"/>
    <w:rsid w:val="00AE43F3"/>
    <w:rsid w:val="00B01544"/>
    <w:rsid w:val="00B26904"/>
    <w:rsid w:val="00B36096"/>
    <w:rsid w:val="00B42B40"/>
    <w:rsid w:val="00B43124"/>
    <w:rsid w:val="00B51FDB"/>
    <w:rsid w:val="00B82D50"/>
    <w:rsid w:val="00B9058E"/>
    <w:rsid w:val="00B96147"/>
    <w:rsid w:val="00BC63CA"/>
    <w:rsid w:val="00BF43DE"/>
    <w:rsid w:val="00BF4793"/>
    <w:rsid w:val="00C14E0E"/>
    <w:rsid w:val="00C45835"/>
    <w:rsid w:val="00C4595E"/>
    <w:rsid w:val="00C537AD"/>
    <w:rsid w:val="00C53AD8"/>
    <w:rsid w:val="00C71DC5"/>
    <w:rsid w:val="00C962B8"/>
    <w:rsid w:val="00CA13DC"/>
    <w:rsid w:val="00CB76C5"/>
    <w:rsid w:val="00CC2960"/>
    <w:rsid w:val="00D05A7C"/>
    <w:rsid w:val="00D06619"/>
    <w:rsid w:val="00D22B30"/>
    <w:rsid w:val="00D302CF"/>
    <w:rsid w:val="00D4076A"/>
    <w:rsid w:val="00D41BB7"/>
    <w:rsid w:val="00D46F04"/>
    <w:rsid w:val="00D5389F"/>
    <w:rsid w:val="00D64955"/>
    <w:rsid w:val="00D759C9"/>
    <w:rsid w:val="00DE1432"/>
    <w:rsid w:val="00DE4E55"/>
    <w:rsid w:val="00DE7390"/>
    <w:rsid w:val="00E016FE"/>
    <w:rsid w:val="00E04E96"/>
    <w:rsid w:val="00E4737E"/>
    <w:rsid w:val="00E51418"/>
    <w:rsid w:val="00E5439B"/>
    <w:rsid w:val="00E61157"/>
    <w:rsid w:val="00E62105"/>
    <w:rsid w:val="00E73699"/>
    <w:rsid w:val="00EA01C1"/>
    <w:rsid w:val="00EA0674"/>
    <w:rsid w:val="00EB60B1"/>
    <w:rsid w:val="00ED0740"/>
    <w:rsid w:val="00ED6AEC"/>
    <w:rsid w:val="00EE2EA3"/>
    <w:rsid w:val="00F362BB"/>
    <w:rsid w:val="00F4688C"/>
    <w:rsid w:val="00F47306"/>
    <w:rsid w:val="00F5152F"/>
    <w:rsid w:val="00F61850"/>
    <w:rsid w:val="00F769B9"/>
    <w:rsid w:val="00F826A5"/>
    <w:rsid w:val="00FA5FB8"/>
    <w:rsid w:val="00FC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CC2B"/>
  <w15:chartTrackingRefBased/>
  <w15:docId w15:val="{78C42823-6DEE-49F3-AAA5-B359E2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C3"/>
  </w:style>
  <w:style w:type="paragraph" w:styleId="Footer">
    <w:name w:val="footer"/>
    <w:basedOn w:val="Normal"/>
    <w:link w:val="FooterChar"/>
    <w:uiPriority w:val="99"/>
    <w:unhideWhenUsed/>
    <w:rsid w:val="00211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C3"/>
  </w:style>
  <w:style w:type="table" w:styleId="TableGrid">
    <w:name w:val="Table Grid"/>
    <w:basedOn w:val="TableNormal"/>
    <w:uiPriority w:val="39"/>
    <w:rsid w:val="00DE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A99"/>
    <w:rPr>
      <w:color w:val="0563C1" w:themeColor="hyperlink"/>
      <w:u w:val="single"/>
    </w:rPr>
  </w:style>
  <w:style w:type="character" w:styleId="UnresolvedMention">
    <w:name w:val="Unresolved Mention"/>
    <w:basedOn w:val="DefaultParagraphFont"/>
    <w:uiPriority w:val="99"/>
    <w:semiHidden/>
    <w:unhideWhenUsed/>
    <w:rsid w:val="00FC3A99"/>
    <w:rPr>
      <w:color w:val="605E5C"/>
      <w:shd w:val="clear" w:color="auto" w:fill="E1DFDD"/>
    </w:rPr>
  </w:style>
  <w:style w:type="paragraph" w:styleId="ListParagraph">
    <w:name w:val="List Paragraph"/>
    <w:basedOn w:val="Normal"/>
    <w:uiPriority w:val="34"/>
    <w:qFormat/>
    <w:rsid w:val="006810DB"/>
    <w:pPr>
      <w:ind w:left="720"/>
      <w:contextualSpacing/>
    </w:pPr>
  </w:style>
  <w:style w:type="character" w:customStyle="1" w:styleId="normaltextrun">
    <w:name w:val="normaltextrun"/>
    <w:basedOn w:val="DefaultParagraphFont"/>
    <w:rsid w:val="000E6467"/>
  </w:style>
  <w:style w:type="character" w:customStyle="1" w:styleId="eop">
    <w:name w:val="eop"/>
    <w:basedOn w:val="DefaultParagraphFont"/>
    <w:rsid w:val="0094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40796">
      <w:bodyDiv w:val="1"/>
      <w:marLeft w:val="0"/>
      <w:marRight w:val="0"/>
      <w:marTop w:val="0"/>
      <w:marBottom w:val="0"/>
      <w:divBdr>
        <w:top w:val="none" w:sz="0" w:space="0" w:color="auto"/>
        <w:left w:val="none" w:sz="0" w:space="0" w:color="auto"/>
        <w:bottom w:val="none" w:sz="0" w:space="0" w:color="auto"/>
        <w:right w:val="none" w:sz="0" w:space="0" w:color="auto"/>
      </w:divBdr>
    </w:div>
    <w:div w:id="1979872354">
      <w:bodyDiv w:val="1"/>
      <w:marLeft w:val="0"/>
      <w:marRight w:val="0"/>
      <w:marTop w:val="0"/>
      <w:marBottom w:val="0"/>
      <w:divBdr>
        <w:top w:val="none" w:sz="0" w:space="0" w:color="auto"/>
        <w:left w:val="none" w:sz="0" w:space="0" w:color="auto"/>
        <w:bottom w:val="none" w:sz="0" w:space="0" w:color="auto"/>
        <w:right w:val="none" w:sz="0" w:space="0" w:color="auto"/>
      </w:divBdr>
    </w:div>
    <w:div w:id="1993899782">
      <w:bodyDiv w:val="1"/>
      <w:marLeft w:val="0"/>
      <w:marRight w:val="0"/>
      <w:marTop w:val="0"/>
      <w:marBottom w:val="0"/>
      <w:divBdr>
        <w:top w:val="none" w:sz="0" w:space="0" w:color="auto"/>
        <w:left w:val="none" w:sz="0" w:space="0" w:color="auto"/>
        <w:bottom w:val="none" w:sz="0" w:space="0" w:color="auto"/>
        <w:right w:val="none" w:sz="0" w:space="0" w:color="auto"/>
      </w:divBdr>
    </w:div>
    <w:div w:id="20892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vey.morgan@sbit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itc@sbit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e20be6-cb7c-4f03-a6b2-8446374f82ae">
      <Terms xmlns="http://schemas.microsoft.com/office/infopath/2007/PartnerControls"/>
    </lcf76f155ced4ddcb4097134ff3c332f>
    <TaxCatchAll xmlns="5834b628-9474-436c-90d2-499574e0a5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8F995B66B2C48B2B5F48BCE81D173" ma:contentTypeVersion="17" ma:contentTypeDescription="Create a new document." ma:contentTypeScope="" ma:versionID="22a869229b527ff005d4d12c461063dc">
  <xsd:schema xmlns:xsd="http://www.w3.org/2001/XMLSchema" xmlns:xs="http://www.w3.org/2001/XMLSchema" xmlns:p="http://schemas.microsoft.com/office/2006/metadata/properties" xmlns:ns2="ffe20be6-cb7c-4f03-a6b2-8446374f82ae" xmlns:ns3="5834b628-9474-436c-90d2-499574e0a505" targetNamespace="http://schemas.microsoft.com/office/2006/metadata/properties" ma:root="true" ma:fieldsID="86cb804cd95a9913c4c5a1d4b9711dcb" ns2:_="" ns3:_="">
    <xsd:import namespace="ffe20be6-cb7c-4f03-a6b2-8446374f82ae"/>
    <xsd:import namespace="5834b628-9474-436c-90d2-499574e0a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0be6-cb7c-4f03-a6b2-8446374f8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dec026-83db-4a38-9d0e-b178163bcc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4b628-9474-436c-90d2-499574e0a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454f8-febc-49b1-96a5-4916c2c1c28b}" ma:internalName="TaxCatchAll" ma:showField="CatchAllData" ma:web="5834b628-9474-436c-90d2-499574e0a5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27A76-8148-4F1A-8C64-7491545E3827}">
  <ds:schemaRefs>
    <ds:schemaRef ds:uri="http://schemas.microsoft.com/office/2006/metadata/properties"/>
    <ds:schemaRef ds:uri="http://schemas.microsoft.com/office/infopath/2007/PartnerControls"/>
    <ds:schemaRef ds:uri="ffe20be6-cb7c-4f03-a6b2-8446374f82ae"/>
    <ds:schemaRef ds:uri="5834b628-9474-436c-90d2-499574e0a505"/>
  </ds:schemaRefs>
</ds:datastoreItem>
</file>

<file path=customXml/itemProps2.xml><?xml version="1.0" encoding="utf-8"?>
<ds:datastoreItem xmlns:ds="http://schemas.openxmlformats.org/officeDocument/2006/customXml" ds:itemID="{70253584-F7F5-40A5-BE0D-278992EF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0be6-cb7c-4f03-a6b2-8446374f82ae"/>
    <ds:schemaRef ds:uri="5834b628-9474-436c-90d2-499574e0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9D687-B17D-4228-AFF9-95166CE5C98B}">
  <ds:schemaRefs>
    <ds:schemaRef ds:uri="http://schemas.openxmlformats.org/officeDocument/2006/bibliography"/>
  </ds:schemaRefs>
</ds:datastoreItem>
</file>

<file path=customXml/itemProps4.xml><?xml version="1.0" encoding="utf-8"?>
<ds:datastoreItem xmlns:ds="http://schemas.openxmlformats.org/officeDocument/2006/customXml" ds:itemID="{5D581B37-A864-4FA7-83D1-A768328CF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Morgan</dc:creator>
  <cp:keywords/>
  <dc:description/>
  <cp:lastModifiedBy>Harvey Morgan</cp:lastModifiedBy>
  <cp:revision>69</cp:revision>
  <cp:lastPrinted>2024-01-15T10:52:00Z</cp:lastPrinted>
  <dcterms:created xsi:type="dcterms:W3CDTF">2024-01-10T10:43:00Z</dcterms:created>
  <dcterms:modified xsi:type="dcterms:W3CDTF">2024-01-15T11:44:00Z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0x01010064A8F995B66B2C48B2B5F48BCE81D173</vt:lpwstr>
  </property>
</Properties>
</file>